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6D" w:rsidRPr="00894C61" w:rsidRDefault="002D586D" w:rsidP="002D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ИТОГОВЫЙ ОТЧЕТ</w:t>
      </w:r>
    </w:p>
    <w:p w:rsidR="001B36E7" w:rsidRPr="00894C61" w:rsidRDefault="002D586D" w:rsidP="002D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образования, молодёжи и спорта администрации </w:t>
      </w:r>
    </w:p>
    <w:p w:rsidR="002D586D" w:rsidRPr="00894C61" w:rsidRDefault="004E1FD4" w:rsidP="002D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</w:t>
      </w:r>
      <w:r w:rsidR="002D586D" w:rsidRPr="0089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горского района Республики Крым</w:t>
      </w:r>
    </w:p>
    <w:p w:rsidR="002D586D" w:rsidRPr="00894C61" w:rsidRDefault="002D586D" w:rsidP="00840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анализа состояния и перспектив развития системы</w:t>
      </w:r>
      <w:r w:rsidR="00840788"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2D586D" w:rsidRPr="00894C61" w:rsidRDefault="002D586D" w:rsidP="00540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BB08AE"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</w:t>
      </w:r>
      <w:r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2D586D" w:rsidRPr="00894C61" w:rsidRDefault="002D586D" w:rsidP="002D5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294" w:rsidRPr="00894C61" w:rsidRDefault="00000294" w:rsidP="002D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Анализ состояния и перспектив развития системы образования</w:t>
      </w:r>
    </w:p>
    <w:p w:rsidR="002D586D" w:rsidRPr="00894C61" w:rsidRDefault="00000294" w:rsidP="002D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258DE"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Вводная часть</w:t>
      </w:r>
    </w:p>
    <w:p w:rsidR="007533B0" w:rsidRPr="00894C61" w:rsidRDefault="007533B0" w:rsidP="007533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61">
        <w:rPr>
          <w:rFonts w:ascii="Times New Roman" w:hAnsi="Times New Roman" w:cs="Times New Roman"/>
          <w:sz w:val="24"/>
          <w:szCs w:val="24"/>
        </w:rPr>
        <w:tab/>
      </w:r>
      <w:r w:rsidR="008258DE" w:rsidRPr="00894C61">
        <w:rPr>
          <w:rFonts w:ascii="Times New Roman" w:hAnsi="Times New Roman" w:cs="Times New Roman"/>
          <w:sz w:val="24"/>
          <w:szCs w:val="24"/>
        </w:rPr>
        <w:t xml:space="preserve">В состав муниципального образования </w:t>
      </w:r>
      <w:r w:rsidR="009B62DF" w:rsidRPr="00894C61">
        <w:rPr>
          <w:rFonts w:ascii="Times New Roman" w:hAnsi="Times New Roman" w:cs="Times New Roman"/>
          <w:sz w:val="24"/>
          <w:szCs w:val="24"/>
        </w:rPr>
        <w:t>Нижне</w:t>
      </w:r>
      <w:r w:rsidR="008258DE" w:rsidRPr="00894C61">
        <w:rPr>
          <w:rFonts w:ascii="Times New Roman" w:hAnsi="Times New Roman" w:cs="Times New Roman"/>
          <w:sz w:val="24"/>
          <w:szCs w:val="24"/>
        </w:rPr>
        <w:t xml:space="preserve">горский район Республики Крым входят </w:t>
      </w:r>
      <w:r w:rsidR="00840788" w:rsidRPr="00894C61">
        <w:rPr>
          <w:rFonts w:ascii="Times New Roman" w:hAnsi="Times New Roman" w:cs="Times New Roman"/>
          <w:sz w:val="24"/>
          <w:szCs w:val="24"/>
        </w:rPr>
        <w:t xml:space="preserve">19 </w:t>
      </w:r>
      <w:r w:rsidR="008258DE" w:rsidRPr="00894C61">
        <w:rPr>
          <w:rFonts w:ascii="Times New Roman" w:hAnsi="Times New Roman" w:cs="Times New Roman"/>
          <w:sz w:val="24"/>
          <w:szCs w:val="24"/>
        </w:rPr>
        <w:t xml:space="preserve">сельских поселений. </w:t>
      </w:r>
      <w:r w:rsidRPr="00894C61">
        <w:rPr>
          <w:rFonts w:ascii="Times New Roman" w:hAnsi="Times New Roman" w:cs="Times New Roman"/>
          <w:sz w:val="24"/>
          <w:szCs w:val="24"/>
        </w:rPr>
        <w:t xml:space="preserve">Общая площадь Нижнегорского района составляет 1212,43 кв.км. (4% от общей территории Республики Крым).  Нижнегорский район граничит с </w:t>
      </w:r>
      <w:proofErr w:type="spellStart"/>
      <w:r w:rsidRPr="00894C61">
        <w:rPr>
          <w:rFonts w:ascii="Times New Roman" w:hAnsi="Times New Roman" w:cs="Times New Roman"/>
          <w:sz w:val="24"/>
          <w:szCs w:val="24"/>
        </w:rPr>
        <w:t>Джанкойским</w:t>
      </w:r>
      <w:proofErr w:type="spellEnd"/>
      <w:r w:rsidRPr="00894C61">
        <w:rPr>
          <w:rFonts w:ascii="Times New Roman" w:hAnsi="Times New Roman" w:cs="Times New Roman"/>
          <w:sz w:val="24"/>
          <w:szCs w:val="24"/>
        </w:rPr>
        <w:t>, Красногвардейским, Белогорским, Советским районами.</w:t>
      </w:r>
    </w:p>
    <w:p w:rsidR="007533B0" w:rsidRPr="00894C61" w:rsidRDefault="007533B0" w:rsidP="007533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61">
        <w:rPr>
          <w:rFonts w:ascii="Times New Roman" w:hAnsi="Times New Roman" w:cs="Times New Roman"/>
          <w:sz w:val="24"/>
          <w:szCs w:val="24"/>
        </w:rPr>
        <w:tab/>
        <w:t>В состав Нижнегорского района входит 19 сельских поселений,  58 населенных пунктов.</w:t>
      </w:r>
    </w:p>
    <w:p w:rsidR="007533B0" w:rsidRPr="00894C61" w:rsidRDefault="007533B0" w:rsidP="00825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C61">
        <w:rPr>
          <w:rFonts w:ascii="Times New Roman" w:hAnsi="Times New Roman" w:cs="Times New Roman"/>
          <w:sz w:val="24"/>
          <w:szCs w:val="24"/>
        </w:rPr>
        <w:t>Среднегодовая численность  постоянного населения в 2020 году  составила  43895 человек. Численность населения по состоянию на 01.01.2021 года - 43827 человек, из них женщин - 52,9%,  мужчин - 47,1%. В районе состояло на начало 2021 года  на  учете в  отделении Пенсионного фонда 15073 человек, или 34,4% от общего  количества населения в районе.  Плотность населения 36 человек на кв. км.   Уровень безработицы  составил на 01.01.2021</w:t>
      </w:r>
      <w:r w:rsidR="001D092B" w:rsidRPr="00894C61">
        <w:rPr>
          <w:rFonts w:ascii="Times New Roman" w:hAnsi="Times New Roman" w:cs="Times New Roman"/>
          <w:sz w:val="24"/>
          <w:szCs w:val="24"/>
        </w:rPr>
        <w:t xml:space="preserve"> </w:t>
      </w:r>
      <w:r w:rsidRPr="00894C61">
        <w:rPr>
          <w:rFonts w:ascii="Times New Roman" w:hAnsi="Times New Roman" w:cs="Times New Roman"/>
          <w:sz w:val="24"/>
          <w:szCs w:val="24"/>
        </w:rPr>
        <w:t>г</w:t>
      </w:r>
      <w:r w:rsidR="001D092B" w:rsidRPr="00894C61">
        <w:rPr>
          <w:rFonts w:ascii="Times New Roman" w:hAnsi="Times New Roman" w:cs="Times New Roman"/>
          <w:sz w:val="24"/>
          <w:szCs w:val="24"/>
        </w:rPr>
        <w:t xml:space="preserve">ода </w:t>
      </w:r>
      <w:r w:rsidRPr="00894C61">
        <w:rPr>
          <w:rFonts w:ascii="Times New Roman" w:hAnsi="Times New Roman" w:cs="Times New Roman"/>
          <w:sz w:val="24"/>
          <w:szCs w:val="24"/>
        </w:rPr>
        <w:t>-</w:t>
      </w:r>
      <w:r w:rsidR="001D092B" w:rsidRPr="00894C61">
        <w:rPr>
          <w:rFonts w:ascii="Times New Roman" w:hAnsi="Times New Roman" w:cs="Times New Roman"/>
          <w:sz w:val="24"/>
          <w:szCs w:val="24"/>
        </w:rPr>
        <w:t xml:space="preserve"> </w:t>
      </w:r>
      <w:r w:rsidRPr="00894C61">
        <w:rPr>
          <w:rFonts w:ascii="Times New Roman" w:hAnsi="Times New Roman" w:cs="Times New Roman"/>
          <w:sz w:val="24"/>
          <w:szCs w:val="24"/>
        </w:rPr>
        <w:t>7,34%.</w:t>
      </w:r>
    </w:p>
    <w:p w:rsidR="001D092B" w:rsidRPr="00894C61" w:rsidRDefault="007533B0" w:rsidP="001D09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58DE" w:rsidRPr="00894C61">
        <w:rPr>
          <w:rFonts w:ascii="Times New Roman" w:hAnsi="Times New Roman" w:cs="Times New Roman"/>
          <w:sz w:val="24"/>
          <w:szCs w:val="24"/>
        </w:rPr>
        <w:t>Основные направления экономической деятельности:</w:t>
      </w:r>
      <w:r w:rsidR="00997AAB" w:rsidRPr="00894C61">
        <w:rPr>
          <w:rFonts w:ascii="Times New Roman" w:hAnsi="Times New Roman" w:cs="Times New Roman"/>
          <w:sz w:val="24"/>
          <w:szCs w:val="24"/>
        </w:rPr>
        <w:t xml:space="preserve"> </w:t>
      </w:r>
      <w:r w:rsidR="008258DE" w:rsidRPr="00894C61">
        <w:rPr>
          <w:rFonts w:ascii="Times New Roman" w:hAnsi="Times New Roman" w:cs="Times New Roman"/>
          <w:sz w:val="24"/>
          <w:szCs w:val="24"/>
          <w:lang w:eastAsia="ar-SA"/>
        </w:rPr>
        <w:t>сельское хозяйство, торговля.</w:t>
      </w:r>
      <w:r w:rsidR="001D092B" w:rsidRPr="00894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92B" w:rsidRPr="00894C61" w:rsidRDefault="001D092B" w:rsidP="001D09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61">
        <w:rPr>
          <w:rFonts w:ascii="Times New Roman" w:hAnsi="Times New Roman" w:cs="Times New Roman"/>
          <w:sz w:val="24"/>
          <w:szCs w:val="24"/>
        </w:rPr>
        <w:tab/>
        <w:t>Основные сферы занятости предпринимателей:</w:t>
      </w:r>
    </w:p>
    <w:p w:rsidR="001D092B" w:rsidRPr="00894C61" w:rsidRDefault="001D092B" w:rsidP="001D092B">
      <w:pPr>
        <w:tabs>
          <w:tab w:val="left" w:pos="1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61">
        <w:rPr>
          <w:rFonts w:ascii="Times New Roman" w:hAnsi="Times New Roman" w:cs="Times New Roman"/>
          <w:sz w:val="24"/>
          <w:szCs w:val="24"/>
        </w:rPr>
        <w:t>-торговля оптовая, кроме оптовой торговли автотранспортными средствами и мотоциклами -47%;</w:t>
      </w:r>
    </w:p>
    <w:p w:rsidR="001D092B" w:rsidRPr="00894C61" w:rsidRDefault="001D092B" w:rsidP="001D092B">
      <w:pPr>
        <w:tabs>
          <w:tab w:val="left" w:pos="1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61">
        <w:rPr>
          <w:rFonts w:ascii="Times New Roman" w:hAnsi="Times New Roman" w:cs="Times New Roman"/>
          <w:sz w:val="24"/>
          <w:szCs w:val="24"/>
        </w:rPr>
        <w:t>-торговля розничная, кроме торговли автотранспортными средствами и мотоциклами- 54,2%</w:t>
      </w:r>
    </w:p>
    <w:p w:rsidR="001D092B" w:rsidRPr="00894C61" w:rsidRDefault="001D092B" w:rsidP="001D092B">
      <w:pPr>
        <w:tabs>
          <w:tab w:val="left" w:pos="1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61">
        <w:rPr>
          <w:rFonts w:ascii="Times New Roman" w:hAnsi="Times New Roman" w:cs="Times New Roman"/>
          <w:sz w:val="24"/>
          <w:szCs w:val="24"/>
        </w:rPr>
        <w:t>-сельское, лесное хозяйство, охота, рыболовство и рыбоводство- 15,3%;</w:t>
      </w:r>
    </w:p>
    <w:p w:rsidR="001D092B" w:rsidRPr="00894C61" w:rsidRDefault="001D092B" w:rsidP="001D092B">
      <w:pPr>
        <w:tabs>
          <w:tab w:val="left" w:pos="1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61">
        <w:rPr>
          <w:rFonts w:ascii="Times New Roman" w:hAnsi="Times New Roman" w:cs="Times New Roman"/>
          <w:sz w:val="24"/>
          <w:szCs w:val="24"/>
        </w:rPr>
        <w:t>-деятельность по предоставлению продуктов питания и напитков 3,9%</w:t>
      </w:r>
    </w:p>
    <w:p w:rsidR="001D092B" w:rsidRPr="00894C61" w:rsidRDefault="001D092B" w:rsidP="001D092B">
      <w:pPr>
        <w:tabs>
          <w:tab w:val="left" w:pos="1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61">
        <w:rPr>
          <w:rFonts w:ascii="Times New Roman" w:hAnsi="Times New Roman" w:cs="Times New Roman"/>
          <w:sz w:val="24"/>
          <w:szCs w:val="24"/>
        </w:rPr>
        <w:t xml:space="preserve">-прочие виды деятельности 26,6%. </w:t>
      </w:r>
    </w:p>
    <w:p w:rsidR="008258DE" w:rsidRPr="00894C61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61">
        <w:rPr>
          <w:rFonts w:ascii="Times New Roman" w:hAnsi="Times New Roman" w:cs="Times New Roman"/>
          <w:sz w:val="24"/>
          <w:szCs w:val="24"/>
        </w:rPr>
        <w:t xml:space="preserve">В структуре экономики района ведущая роль принадлежит агропромышленному комплексу. </w:t>
      </w:r>
    </w:p>
    <w:p w:rsidR="00D531A6" w:rsidRPr="00894C61" w:rsidRDefault="00D531A6" w:rsidP="00D53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Нижнегорском районе </w:t>
      </w:r>
      <w:r w:rsidR="00F237A3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образования разработаны и утверждены две муниципальные программы:</w:t>
      </w:r>
    </w:p>
    <w:p w:rsidR="00D531A6" w:rsidRPr="00894C61" w:rsidRDefault="00D531A6" w:rsidP="00D53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586D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4C61">
        <w:rPr>
          <w:rFonts w:ascii="Times New Roman" w:hAnsi="Times New Roman"/>
          <w:sz w:val="24"/>
          <w:szCs w:val="24"/>
        </w:rPr>
        <w:t>Муниципальная программа «</w:t>
      </w:r>
      <w:r w:rsidRPr="00894C61">
        <w:rPr>
          <w:rFonts w:ascii="Times New Roman" w:hAnsi="Times New Roman"/>
          <w:bCs/>
          <w:sz w:val="24"/>
          <w:szCs w:val="24"/>
        </w:rPr>
        <w:t xml:space="preserve">Развитие образования, прочие мероприятия в области образования в Нижнегорском районе», </w:t>
      </w:r>
    </w:p>
    <w:p w:rsidR="00D531A6" w:rsidRPr="00894C61" w:rsidRDefault="00D531A6" w:rsidP="00D531A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94C61">
        <w:rPr>
          <w:rFonts w:ascii="Times New Roman" w:hAnsi="Times New Roman"/>
          <w:bCs/>
          <w:sz w:val="24"/>
          <w:szCs w:val="24"/>
        </w:rPr>
        <w:t xml:space="preserve">- </w:t>
      </w:r>
      <w:r w:rsidRPr="00894C61">
        <w:rPr>
          <w:rFonts w:ascii="Times New Roman" w:hAnsi="Times New Roman"/>
          <w:sz w:val="24"/>
          <w:szCs w:val="24"/>
        </w:rPr>
        <w:t>Муниципальная программа «</w:t>
      </w:r>
      <w:r w:rsidRPr="00894C61">
        <w:rPr>
          <w:rFonts w:ascii="Times New Roman" w:eastAsia="Times New Roman" w:hAnsi="Times New Roman"/>
          <w:sz w:val="24"/>
          <w:szCs w:val="24"/>
          <w:lang w:eastAsia="ru-RU"/>
        </w:rPr>
        <w:t>Одаренные дети в Нижнегорском районе».</w:t>
      </w:r>
    </w:p>
    <w:p w:rsidR="00D531A6" w:rsidRPr="00894C61" w:rsidRDefault="00000294" w:rsidP="00D5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>о</w:t>
      </w:r>
      <w:r w:rsidR="00D531A6" w:rsidRPr="00894C61">
        <w:rPr>
          <w:rFonts w:ascii="Times New Roman" w:hAnsi="Times New Roman"/>
          <w:sz w:val="24"/>
          <w:szCs w:val="24"/>
        </w:rPr>
        <w:t>тветственны</w:t>
      </w:r>
      <w:r w:rsidRPr="00894C61">
        <w:rPr>
          <w:rFonts w:ascii="Times New Roman" w:hAnsi="Times New Roman"/>
          <w:sz w:val="24"/>
          <w:szCs w:val="24"/>
        </w:rPr>
        <w:t xml:space="preserve">м </w:t>
      </w:r>
      <w:proofErr w:type="gramStart"/>
      <w:r w:rsidRPr="00894C61">
        <w:rPr>
          <w:rFonts w:ascii="Times New Roman" w:hAnsi="Times New Roman"/>
          <w:sz w:val="24"/>
          <w:szCs w:val="24"/>
        </w:rPr>
        <w:t>исполнителем</w:t>
      </w:r>
      <w:proofErr w:type="gramEnd"/>
      <w:r w:rsidRPr="00894C61">
        <w:rPr>
          <w:rFonts w:ascii="Times New Roman" w:hAnsi="Times New Roman"/>
          <w:sz w:val="24"/>
          <w:szCs w:val="24"/>
        </w:rPr>
        <w:t xml:space="preserve"> которых выступает</w:t>
      </w:r>
      <w:r w:rsidR="00D531A6" w:rsidRPr="00894C61">
        <w:rPr>
          <w:rFonts w:ascii="Times New Roman" w:hAnsi="Times New Roman"/>
          <w:sz w:val="24"/>
          <w:szCs w:val="24"/>
        </w:rPr>
        <w:t xml:space="preserve"> Управление образования, молодёжи и спорта администрации Нижнегорского района Республики Крым.</w:t>
      </w:r>
    </w:p>
    <w:p w:rsidR="00D531A6" w:rsidRPr="00894C61" w:rsidRDefault="00D531A6" w:rsidP="00D531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ab/>
      </w:r>
    </w:p>
    <w:p w:rsidR="002D586D" w:rsidRPr="00894C61" w:rsidRDefault="002D586D" w:rsidP="002D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Анализ состояния и перспек</w:t>
      </w:r>
      <w:r w:rsidR="008258DE"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тив развития системы образования</w:t>
      </w:r>
    </w:p>
    <w:p w:rsidR="00BB08AE" w:rsidRPr="00894C61" w:rsidRDefault="00BB08AE" w:rsidP="00997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дошкольных образовательных учреждений в </w:t>
      </w:r>
      <w:r w:rsidR="00997AAB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</w:t>
      </w: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горском районе </w:t>
      </w:r>
      <w:r w:rsidR="00997AAB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насчитывает</w:t>
      </w: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AAB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сад</w:t>
      </w:r>
      <w:r w:rsidR="00997AAB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детский сад </w:t>
      </w:r>
      <w:r w:rsidR="00997AAB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(МБДОУ Ивановский детский сад «Теремок») находится на капитальном ремонте.</w:t>
      </w:r>
    </w:p>
    <w:p w:rsidR="009E15B1" w:rsidRPr="00894C61" w:rsidRDefault="00C5543F" w:rsidP="00C5543F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детей дошкольным образованием составляет </w:t>
      </w:r>
      <w:r w:rsidR="009E15B1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1726 </w:t>
      </w: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</w:t>
      </w:r>
      <w:r w:rsidR="009E15B1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(из них: </w:t>
      </w:r>
      <w:r w:rsidR="009E15B1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раннего возраста).</w:t>
      </w:r>
      <w:r w:rsidR="009E15B1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5B1" w:rsidRPr="00894C61" w:rsidRDefault="009E15B1" w:rsidP="00C5543F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</w: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51,5%.</w:t>
      </w:r>
    </w:p>
    <w:p w:rsidR="00C5543F" w:rsidRPr="00894C61" w:rsidRDefault="009E15B1" w:rsidP="00C5543F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1- 6 лет</w:t>
      </w: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10,3%.</w:t>
      </w:r>
    </w:p>
    <w:p w:rsidR="00C70F79" w:rsidRPr="00894C61" w:rsidRDefault="00C70F79" w:rsidP="00C70F79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lastRenderedPageBreak/>
        <w:t>Мероприятия по ликвидации очередности и созданию дополнительных мест в образовательных организациях для детей дошкольного возраста продолжают реализовываться за счет приобретения в 2020 году модульного здания МБДОУ Садовский детский сад «Колокольчик» на 100 мест, а также перепрофилирования групп в дошкольных образовательных учреждениях.</w:t>
      </w:r>
    </w:p>
    <w:p w:rsidR="00C70F79" w:rsidRPr="00894C61" w:rsidRDefault="00C70F79" w:rsidP="00C70F79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 xml:space="preserve">При отсутствии возможности предоставления места в дошкольной образовательной организации, по желанию родителей,  дети получали место в группе кратковременного пребывания. В настоящий момент функционирует 5 групп  кратковременного пребывания с общей численностью детей - 95 человек. </w:t>
      </w:r>
    </w:p>
    <w:p w:rsidR="009E15B1" w:rsidRPr="00894C61" w:rsidRDefault="00C5543F" w:rsidP="00C5543F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61">
        <w:rPr>
          <w:rFonts w:ascii="Times New Roman" w:eastAsia="Calibri" w:hAnsi="Times New Roman" w:cs="Times New Roman"/>
          <w:sz w:val="24"/>
          <w:szCs w:val="24"/>
        </w:rPr>
        <w:t>Для реализации права детей с ограниченными возможностями здоровья на получен</w:t>
      </w:r>
      <w:r w:rsidR="009E15B1" w:rsidRPr="00894C61">
        <w:rPr>
          <w:rFonts w:ascii="Times New Roman" w:eastAsia="Calibri" w:hAnsi="Times New Roman" w:cs="Times New Roman"/>
          <w:sz w:val="24"/>
          <w:szCs w:val="24"/>
        </w:rPr>
        <w:t>ие качественного образования в 7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дошкольных образовательных организациях функционировали 1</w:t>
      </w:r>
      <w:r w:rsidR="009E15B1" w:rsidRPr="00894C61">
        <w:rPr>
          <w:rFonts w:ascii="Times New Roman" w:eastAsia="Calibri" w:hAnsi="Times New Roman" w:cs="Times New Roman"/>
          <w:sz w:val="24"/>
          <w:szCs w:val="24"/>
        </w:rPr>
        <w:t>3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групп с инклюзивным обучением, в кото</w:t>
      </w:r>
      <w:r w:rsidR="009E15B1" w:rsidRPr="00894C61">
        <w:rPr>
          <w:rFonts w:ascii="Times New Roman" w:eastAsia="Calibri" w:hAnsi="Times New Roman" w:cs="Times New Roman"/>
          <w:sz w:val="24"/>
          <w:szCs w:val="24"/>
        </w:rPr>
        <w:t>рых воспитывалось и обучалось 13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детей с ограниченными возможностями здоровья</w:t>
      </w:r>
      <w:r w:rsidR="009E15B1" w:rsidRPr="00894C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543F" w:rsidRPr="00894C61" w:rsidRDefault="00C5543F" w:rsidP="00C5543F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Проведение цикла мероприятий в дошкольных образовательных учреждениях, направлены на формирование у дошкольников и их родителей семейных ценностей и здорового образа жизни, выявление и развитие талантов детей. На муниципальном уровне были проведены следующие мероприятия: конкурс «Наш дом - природа», «Дорога глазами детей», «Неделя по физическому развитию», «Новогодняя игрушка», «Школа здоровья для маленьких </w:t>
      </w:r>
      <w:proofErr w:type="spellStart"/>
      <w:r w:rsidRPr="00894C61">
        <w:rPr>
          <w:rFonts w:ascii="Times New Roman" w:eastAsia="Calibri" w:hAnsi="Times New Roman" w:cs="Times New Roman"/>
          <w:sz w:val="24"/>
          <w:szCs w:val="24"/>
        </w:rPr>
        <w:t>крымчан</w:t>
      </w:r>
      <w:proofErr w:type="spellEnd"/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». На республиканском этапе конкурса «Школа здоровья для маленьких </w:t>
      </w:r>
      <w:proofErr w:type="spellStart"/>
      <w:r w:rsidRPr="00894C61">
        <w:rPr>
          <w:rFonts w:ascii="Times New Roman" w:eastAsia="Calibri" w:hAnsi="Times New Roman" w:cs="Times New Roman"/>
          <w:sz w:val="24"/>
          <w:szCs w:val="24"/>
        </w:rPr>
        <w:t>крымчан</w:t>
      </w:r>
      <w:proofErr w:type="spellEnd"/>
      <w:r w:rsidRPr="00894C61">
        <w:rPr>
          <w:rFonts w:ascii="Times New Roman" w:eastAsia="Calibri" w:hAnsi="Times New Roman" w:cs="Times New Roman"/>
          <w:sz w:val="24"/>
          <w:szCs w:val="24"/>
        </w:rPr>
        <w:t>» победителем стало МБОУ «</w:t>
      </w:r>
      <w:proofErr w:type="spellStart"/>
      <w:r w:rsidRPr="00894C61">
        <w:rPr>
          <w:rFonts w:ascii="Times New Roman" w:eastAsia="Calibri" w:hAnsi="Times New Roman" w:cs="Times New Roman"/>
          <w:sz w:val="24"/>
          <w:szCs w:val="24"/>
        </w:rPr>
        <w:t>Уваровская</w:t>
      </w:r>
      <w:proofErr w:type="spellEnd"/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СОШДС».</w:t>
      </w:r>
    </w:p>
    <w:p w:rsidR="00F602CD" w:rsidRPr="00894C61" w:rsidRDefault="00BB08AE" w:rsidP="00C5543F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Школьная сеть в 2020/2021 учебном году включает в себя </w:t>
      </w:r>
      <w:r w:rsidR="00F602CD" w:rsidRPr="00894C61">
        <w:rPr>
          <w:rFonts w:ascii="Times New Roman" w:eastAsia="Calibri" w:hAnsi="Times New Roman" w:cs="Times New Roman"/>
          <w:sz w:val="24"/>
          <w:szCs w:val="24"/>
        </w:rPr>
        <w:t>23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функционирующих дневных общеобразовательных учреждений</w:t>
      </w:r>
      <w:r w:rsidR="00F602CD" w:rsidRPr="00894C61">
        <w:rPr>
          <w:rFonts w:ascii="Times New Roman" w:eastAsia="Calibri" w:hAnsi="Times New Roman" w:cs="Times New Roman"/>
          <w:sz w:val="24"/>
          <w:szCs w:val="24"/>
        </w:rPr>
        <w:t xml:space="preserve">, из них 1 лицей, 1 гимназия, 8 </w:t>
      </w:r>
      <w:proofErr w:type="spellStart"/>
      <w:proofErr w:type="gramStart"/>
      <w:r w:rsidR="00F602CD" w:rsidRPr="00894C61">
        <w:rPr>
          <w:rFonts w:ascii="Times New Roman" w:eastAsia="Calibri" w:hAnsi="Times New Roman" w:cs="Times New Roman"/>
          <w:sz w:val="24"/>
          <w:szCs w:val="24"/>
        </w:rPr>
        <w:t>школ-детский</w:t>
      </w:r>
      <w:proofErr w:type="spellEnd"/>
      <w:proofErr w:type="gramEnd"/>
      <w:r w:rsidR="00F602CD" w:rsidRPr="00894C61">
        <w:rPr>
          <w:rFonts w:ascii="Times New Roman" w:eastAsia="Calibri" w:hAnsi="Times New Roman" w:cs="Times New Roman"/>
          <w:sz w:val="24"/>
          <w:szCs w:val="24"/>
        </w:rPr>
        <w:t xml:space="preserve"> сад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543F" w:rsidRPr="00894C61">
        <w:rPr>
          <w:rFonts w:ascii="Times New Roman" w:eastAsia="Calibri" w:hAnsi="Times New Roman" w:cs="Times New Roman"/>
          <w:sz w:val="24"/>
          <w:szCs w:val="24"/>
        </w:rPr>
        <w:t>К</w:t>
      </w:r>
      <w:r w:rsidRPr="00894C61">
        <w:rPr>
          <w:rFonts w:ascii="Times New Roman" w:eastAsia="Calibri" w:hAnsi="Times New Roman" w:cs="Times New Roman"/>
          <w:sz w:val="24"/>
          <w:szCs w:val="24"/>
        </w:rPr>
        <w:t>онтингент учащихся ш</w:t>
      </w:r>
      <w:r w:rsidR="00F602CD" w:rsidRPr="00894C61">
        <w:rPr>
          <w:rFonts w:ascii="Times New Roman" w:eastAsia="Calibri" w:hAnsi="Times New Roman" w:cs="Times New Roman"/>
          <w:sz w:val="24"/>
          <w:szCs w:val="24"/>
        </w:rPr>
        <w:t>кол района при этом составляет 5045</w:t>
      </w:r>
      <w:r w:rsidR="00532F80" w:rsidRPr="00894C61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2CD" w:rsidRPr="00894C6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602CD" w:rsidRPr="00894C61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организациях все учащиеся обучаются в одну смену с использованием очной (</w:t>
      </w:r>
      <w:proofErr w:type="gramStart"/>
      <w:r w:rsidR="00F602CD" w:rsidRPr="00894C61">
        <w:rPr>
          <w:rFonts w:ascii="Times New Roman" w:eastAsia="Calibri" w:hAnsi="Times New Roman" w:cs="Times New Roman"/>
          <w:sz w:val="24"/>
          <w:szCs w:val="24"/>
        </w:rPr>
        <w:t>классно-урочная</w:t>
      </w:r>
      <w:proofErr w:type="gramEnd"/>
      <w:r w:rsidR="00F602CD" w:rsidRPr="00894C61">
        <w:rPr>
          <w:rFonts w:ascii="Times New Roman" w:eastAsia="Calibri" w:hAnsi="Times New Roman" w:cs="Times New Roman"/>
          <w:sz w:val="24"/>
          <w:szCs w:val="24"/>
        </w:rPr>
        <w:t>) формы обучения.</w:t>
      </w:r>
    </w:p>
    <w:p w:rsidR="00F602CD" w:rsidRPr="00894C61" w:rsidRDefault="00F602CD" w:rsidP="00C5543F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С целью обеспечения 100%-го охвата получением общего образования в форме семейного образования обучалось </w:t>
      </w:r>
      <w:r w:rsidR="000B21D8" w:rsidRPr="00894C61">
        <w:rPr>
          <w:rFonts w:ascii="Times New Roman" w:eastAsia="Calibri" w:hAnsi="Times New Roman" w:cs="Times New Roman"/>
          <w:sz w:val="24"/>
          <w:szCs w:val="24"/>
        </w:rPr>
        <w:t xml:space="preserve">32 человека </w:t>
      </w:r>
      <w:r w:rsidR="00532F80" w:rsidRPr="00894C61">
        <w:rPr>
          <w:rFonts w:ascii="Times New Roman" w:eastAsia="Calibri" w:hAnsi="Times New Roman" w:cs="Times New Roman"/>
          <w:sz w:val="24"/>
          <w:szCs w:val="24"/>
        </w:rPr>
        <w:t xml:space="preserve">(в 2019 году - </w:t>
      </w:r>
      <w:r w:rsidRPr="00894C61">
        <w:rPr>
          <w:rFonts w:ascii="Times New Roman" w:eastAsia="Calibri" w:hAnsi="Times New Roman" w:cs="Times New Roman"/>
          <w:sz w:val="24"/>
          <w:szCs w:val="24"/>
        </w:rPr>
        <w:t>22 ребенка</w:t>
      </w:r>
      <w:r w:rsidR="00532F80" w:rsidRPr="00894C61">
        <w:rPr>
          <w:rFonts w:ascii="Times New Roman" w:eastAsia="Calibri" w:hAnsi="Times New Roman" w:cs="Times New Roman"/>
          <w:sz w:val="24"/>
          <w:szCs w:val="24"/>
        </w:rPr>
        <w:t>)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, на самообразовании </w:t>
      </w:r>
      <w:r w:rsidR="00F97CB5" w:rsidRPr="00894C61">
        <w:rPr>
          <w:rFonts w:ascii="Times New Roman" w:eastAsia="Calibri" w:hAnsi="Times New Roman" w:cs="Times New Roman"/>
          <w:sz w:val="24"/>
          <w:szCs w:val="24"/>
        </w:rPr>
        <w:t>–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CB5" w:rsidRPr="00894C61">
        <w:rPr>
          <w:rFonts w:ascii="Times New Roman" w:eastAsia="Calibri" w:hAnsi="Times New Roman" w:cs="Times New Roman"/>
          <w:sz w:val="24"/>
          <w:szCs w:val="24"/>
        </w:rPr>
        <w:t xml:space="preserve">13 (в 2019 году - </w:t>
      </w:r>
      <w:r w:rsidRPr="00894C61">
        <w:rPr>
          <w:rFonts w:ascii="Times New Roman" w:eastAsia="Calibri" w:hAnsi="Times New Roman" w:cs="Times New Roman"/>
          <w:sz w:val="24"/>
          <w:szCs w:val="24"/>
        </w:rPr>
        <w:t>15 обучающихся</w:t>
      </w:r>
      <w:r w:rsidR="00F97CB5" w:rsidRPr="00894C61">
        <w:rPr>
          <w:rFonts w:ascii="Times New Roman" w:eastAsia="Calibri" w:hAnsi="Times New Roman" w:cs="Times New Roman"/>
          <w:sz w:val="24"/>
          <w:szCs w:val="24"/>
        </w:rPr>
        <w:t>)</w:t>
      </w:r>
      <w:r w:rsidRPr="00894C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2CD" w:rsidRPr="00894C61" w:rsidRDefault="00F602CD" w:rsidP="00C5543F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С целью создания условий для обеспечения реализации права на образование граждан с ограниченными возможностями здоровья в </w:t>
      </w:r>
      <w:r w:rsidR="00F97CB5" w:rsidRPr="00894C61">
        <w:rPr>
          <w:rFonts w:ascii="Times New Roman" w:eastAsia="Calibri" w:hAnsi="Times New Roman" w:cs="Times New Roman"/>
          <w:sz w:val="24"/>
          <w:szCs w:val="24"/>
        </w:rPr>
        <w:t xml:space="preserve">14 (2019 год – </w:t>
      </w:r>
      <w:r w:rsidRPr="00894C61">
        <w:rPr>
          <w:rFonts w:ascii="Times New Roman" w:eastAsia="Calibri" w:hAnsi="Times New Roman" w:cs="Times New Roman"/>
          <w:sz w:val="24"/>
          <w:szCs w:val="24"/>
        </w:rPr>
        <w:t>14</w:t>
      </w:r>
      <w:r w:rsidR="00F97CB5" w:rsidRPr="00894C61">
        <w:rPr>
          <w:rFonts w:ascii="Times New Roman" w:eastAsia="Calibri" w:hAnsi="Times New Roman" w:cs="Times New Roman"/>
          <w:sz w:val="24"/>
          <w:szCs w:val="24"/>
        </w:rPr>
        <w:t>)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</w:t>
      </w:r>
      <w:r w:rsidR="00F97CB5" w:rsidRPr="00894C61">
        <w:rPr>
          <w:rFonts w:ascii="Times New Roman" w:eastAsia="Calibri" w:hAnsi="Times New Roman" w:cs="Times New Roman"/>
          <w:sz w:val="24"/>
          <w:szCs w:val="24"/>
        </w:rPr>
        <w:t>рганизациях обеспечена работа 45 (2019 – 42)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классов с инклюзивным обучением для</w:t>
      </w:r>
      <w:r w:rsidR="00F97CB5" w:rsidRPr="00894C61">
        <w:rPr>
          <w:rFonts w:ascii="Times New Roman" w:eastAsia="Calibri" w:hAnsi="Times New Roman" w:cs="Times New Roman"/>
          <w:sz w:val="24"/>
          <w:szCs w:val="24"/>
        </w:rPr>
        <w:t xml:space="preserve"> 50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CB5" w:rsidRPr="00894C61">
        <w:rPr>
          <w:rFonts w:ascii="Times New Roman" w:eastAsia="Calibri" w:hAnsi="Times New Roman" w:cs="Times New Roman"/>
          <w:sz w:val="24"/>
          <w:szCs w:val="24"/>
        </w:rPr>
        <w:t xml:space="preserve">(2019 – 48) 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детей с ограниченными возможностями здоровья, в том числе </w:t>
      </w:r>
      <w:r w:rsidR="000E337C" w:rsidRPr="00894C61">
        <w:rPr>
          <w:rFonts w:ascii="Times New Roman" w:eastAsia="Calibri" w:hAnsi="Times New Roman" w:cs="Times New Roman"/>
          <w:sz w:val="24"/>
          <w:szCs w:val="24"/>
        </w:rPr>
        <w:t>7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детей с инвалидностью. По медицинским показаниям для </w:t>
      </w:r>
      <w:r w:rsidR="003971D9" w:rsidRPr="00894C61">
        <w:rPr>
          <w:rFonts w:ascii="Times New Roman" w:eastAsia="Calibri" w:hAnsi="Times New Roman" w:cs="Times New Roman"/>
          <w:sz w:val="24"/>
          <w:szCs w:val="24"/>
        </w:rPr>
        <w:t xml:space="preserve">111 </w:t>
      </w:r>
      <w:r w:rsidR="000E337C" w:rsidRPr="00894C61">
        <w:rPr>
          <w:rFonts w:ascii="Times New Roman" w:eastAsia="Calibri" w:hAnsi="Times New Roman" w:cs="Times New Roman"/>
          <w:sz w:val="24"/>
          <w:szCs w:val="24"/>
        </w:rPr>
        <w:t xml:space="preserve">(2019 – </w:t>
      </w:r>
      <w:r w:rsidRPr="00894C61">
        <w:rPr>
          <w:rFonts w:ascii="Times New Roman" w:eastAsia="Calibri" w:hAnsi="Times New Roman" w:cs="Times New Roman"/>
          <w:sz w:val="24"/>
          <w:szCs w:val="24"/>
        </w:rPr>
        <w:t>86</w:t>
      </w:r>
      <w:r w:rsidR="000E337C" w:rsidRPr="00894C61">
        <w:rPr>
          <w:rFonts w:ascii="Times New Roman" w:eastAsia="Calibri" w:hAnsi="Times New Roman" w:cs="Times New Roman"/>
          <w:sz w:val="24"/>
          <w:szCs w:val="24"/>
        </w:rPr>
        <w:t>)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детей организовано обучение на дому. </w:t>
      </w:r>
    </w:p>
    <w:p w:rsidR="009F60AE" w:rsidRPr="00894C61" w:rsidRDefault="00BB08AE" w:rsidP="009F60AE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61">
        <w:rPr>
          <w:rFonts w:ascii="Times New Roman" w:eastAsia="Calibri" w:hAnsi="Times New Roman" w:cs="Times New Roman"/>
          <w:sz w:val="24"/>
          <w:szCs w:val="24"/>
        </w:rPr>
        <w:t>Количество классов</w:t>
      </w:r>
      <w:r w:rsidR="003971D9" w:rsidRPr="00894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C61">
        <w:rPr>
          <w:rFonts w:ascii="Times New Roman" w:eastAsia="Calibri" w:hAnsi="Times New Roman" w:cs="Times New Roman"/>
          <w:sz w:val="24"/>
          <w:szCs w:val="24"/>
        </w:rPr>
        <w:t>-</w:t>
      </w:r>
      <w:r w:rsidR="003971D9" w:rsidRPr="00894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комплектов в 2020/2021 учебном году составило </w:t>
      </w:r>
      <w:r w:rsidR="00F602CD" w:rsidRPr="00894C61">
        <w:rPr>
          <w:rFonts w:ascii="Times New Roman" w:eastAsia="Calibri" w:hAnsi="Times New Roman" w:cs="Times New Roman"/>
          <w:sz w:val="24"/>
          <w:szCs w:val="24"/>
        </w:rPr>
        <w:t>290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  <w:r w:rsidR="00F602CD" w:rsidRPr="00894C6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602CD" w:rsidRPr="00894C61" w:rsidRDefault="009F60AE" w:rsidP="009F60AE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4C61">
        <w:rPr>
          <w:rFonts w:ascii="Times New Roman" w:hAnsi="Times New Roman"/>
          <w:sz w:val="24"/>
          <w:szCs w:val="24"/>
          <w:lang w:eastAsia="ar-SA"/>
        </w:rPr>
        <w:t>Охвачено</w:t>
      </w:r>
      <w:r w:rsidR="00F602CD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профильным обучением</w:t>
      </w:r>
      <w:r w:rsidRPr="00894C61">
        <w:rPr>
          <w:rFonts w:ascii="Times New Roman" w:hAnsi="Times New Roman"/>
          <w:sz w:val="24"/>
          <w:szCs w:val="24"/>
          <w:lang w:eastAsia="ar-SA"/>
        </w:rPr>
        <w:t xml:space="preserve"> 202 обучающихся, в том числе физико-математическом, технологическом, химико-биологическом, социально-экономическом классах. </w:t>
      </w:r>
    </w:p>
    <w:p w:rsidR="00F602CD" w:rsidRPr="00894C61" w:rsidRDefault="00F602CD" w:rsidP="009F60AE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В районе не функционируют школы и классы с </w:t>
      </w:r>
      <w:proofErr w:type="spellStart"/>
      <w:r w:rsidRPr="00894C61">
        <w:rPr>
          <w:rFonts w:ascii="Times New Roman" w:eastAsia="Calibri" w:hAnsi="Times New Roman" w:cs="Times New Roman"/>
          <w:sz w:val="24"/>
          <w:szCs w:val="24"/>
        </w:rPr>
        <w:t>крымскотатарским</w:t>
      </w:r>
      <w:proofErr w:type="spellEnd"/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, украинским языком обучения. Однако в школах с русским языком обучения организовано изучение родных языков в различных формах для 1254 детей (в прошлом году – 1390). Количество детей, изучающих </w:t>
      </w:r>
      <w:proofErr w:type="spellStart"/>
      <w:r w:rsidRPr="00894C61">
        <w:rPr>
          <w:rFonts w:ascii="Times New Roman" w:eastAsia="Calibri" w:hAnsi="Times New Roman" w:cs="Times New Roman"/>
          <w:sz w:val="24"/>
          <w:szCs w:val="24"/>
        </w:rPr>
        <w:t>крымскотатарский</w:t>
      </w:r>
      <w:proofErr w:type="spellEnd"/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язык, увеличилось с 980 до 1101, а украинский – уменьшилось с 410 до 153 детей. </w:t>
      </w:r>
    </w:p>
    <w:p w:rsidR="00077664" w:rsidRPr="00894C61" w:rsidRDefault="00BB08AE" w:rsidP="00077664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61">
        <w:rPr>
          <w:rFonts w:ascii="Times New Roman" w:eastAsia="Calibri" w:hAnsi="Times New Roman" w:cs="Times New Roman"/>
          <w:sz w:val="24"/>
          <w:szCs w:val="24"/>
        </w:rPr>
        <w:t>Учащихся, которые не получили аттестат об основном общем образовании (9 класс) в отчётном году, не было. Всего</w:t>
      </w:r>
      <w:r w:rsidR="001C4FBC" w:rsidRPr="00894C61">
        <w:rPr>
          <w:rFonts w:ascii="Times New Roman" w:eastAsia="Calibri" w:hAnsi="Times New Roman" w:cs="Times New Roman"/>
          <w:sz w:val="24"/>
          <w:szCs w:val="24"/>
        </w:rPr>
        <w:t xml:space="preserve"> 403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выпускник</w:t>
      </w:r>
      <w:r w:rsidR="001C4FBC" w:rsidRPr="00894C61">
        <w:rPr>
          <w:rFonts w:ascii="Times New Roman" w:eastAsia="Calibri" w:hAnsi="Times New Roman" w:cs="Times New Roman"/>
          <w:sz w:val="24"/>
          <w:szCs w:val="24"/>
        </w:rPr>
        <w:t>а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7FF" w:rsidRPr="00894C61">
        <w:rPr>
          <w:rFonts w:ascii="Times New Roman" w:eastAsia="Calibri" w:hAnsi="Times New Roman" w:cs="Times New Roman"/>
          <w:sz w:val="24"/>
          <w:szCs w:val="24"/>
        </w:rPr>
        <w:t>9</w:t>
      </w:r>
      <w:r w:rsidR="001C4FBC" w:rsidRPr="00894C61">
        <w:rPr>
          <w:rFonts w:ascii="Times New Roman" w:eastAsia="Calibri" w:hAnsi="Times New Roman" w:cs="Times New Roman"/>
          <w:sz w:val="24"/>
          <w:szCs w:val="24"/>
        </w:rPr>
        <w:t>-х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классов получи</w:t>
      </w:r>
      <w:r w:rsidR="001C4FBC" w:rsidRPr="00894C61">
        <w:rPr>
          <w:rFonts w:ascii="Times New Roman" w:eastAsia="Calibri" w:hAnsi="Times New Roman" w:cs="Times New Roman"/>
          <w:sz w:val="24"/>
          <w:szCs w:val="24"/>
        </w:rPr>
        <w:t>ли</w:t>
      </w:r>
      <w:r w:rsidR="006D07FF" w:rsidRPr="00894C61">
        <w:rPr>
          <w:rFonts w:ascii="Times New Roman" w:eastAsia="Calibri" w:hAnsi="Times New Roman" w:cs="Times New Roman"/>
          <w:sz w:val="24"/>
          <w:szCs w:val="24"/>
        </w:rPr>
        <w:t xml:space="preserve"> аттестат</w:t>
      </w:r>
      <w:r w:rsidR="00077664" w:rsidRPr="00894C61">
        <w:rPr>
          <w:rFonts w:ascii="Times New Roman" w:eastAsia="Calibri" w:hAnsi="Times New Roman" w:cs="Times New Roman"/>
          <w:sz w:val="24"/>
          <w:szCs w:val="24"/>
        </w:rPr>
        <w:t xml:space="preserve">. Аттестаты об основном общем образовании с отличием выданы 14 выпускникам 9-х классов (3,5%  от общего числа выпускников 9-х классов). </w:t>
      </w:r>
    </w:p>
    <w:p w:rsidR="00C3039D" w:rsidRPr="00894C61" w:rsidRDefault="00077664" w:rsidP="00C3039D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61">
        <w:rPr>
          <w:rFonts w:ascii="Times New Roman" w:eastAsia="Calibri" w:hAnsi="Times New Roman" w:cs="Times New Roman"/>
          <w:sz w:val="24"/>
          <w:szCs w:val="24"/>
        </w:rPr>
        <w:t>А</w:t>
      </w:r>
      <w:r w:rsidR="00BB08AE" w:rsidRPr="00894C61">
        <w:rPr>
          <w:rFonts w:ascii="Times New Roman" w:eastAsia="Calibri" w:hAnsi="Times New Roman" w:cs="Times New Roman"/>
          <w:sz w:val="24"/>
          <w:szCs w:val="24"/>
        </w:rPr>
        <w:t>ттестат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8AE" w:rsidRPr="00894C61">
        <w:rPr>
          <w:rFonts w:ascii="Times New Roman" w:eastAsia="Calibri" w:hAnsi="Times New Roman" w:cs="Times New Roman"/>
          <w:sz w:val="24"/>
          <w:szCs w:val="24"/>
        </w:rPr>
        <w:t xml:space="preserve">о среднем общем образовании (11 класс) 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получили 284 </w:t>
      </w:r>
      <w:r w:rsidR="00BB08AE" w:rsidRPr="00894C61">
        <w:rPr>
          <w:rFonts w:ascii="Times New Roman" w:eastAsia="Calibri" w:hAnsi="Times New Roman" w:cs="Times New Roman"/>
          <w:sz w:val="24"/>
          <w:szCs w:val="24"/>
        </w:rPr>
        <w:t>выпускник</w:t>
      </w:r>
      <w:r w:rsidRPr="00894C61">
        <w:rPr>
          <w:rFonts w:ascii="Times New Roman" w:eastAsia="Calibri" w:hAnsi="Times New Roman" w:cs="Times New Roman"/>
          <w:sz w:val="24"/>
          <w:szCs w:val="24"/>
        </w:rPr>
        <w:t>а</w:t>
      </w:r>
      <w:r w:rsidR="00670EE6" w:rsidRPr="00894C61">
        <w:rPr>
          <w:rFonts w:ascii="Times New Roman" w:eastAsia="Calibri" w:hAnsi="Times New Roman" w:cs="Times New Roman"/>
          <w:sz w:val="24"/>
          <w:szCs w:val="24"/>
        </w:rPr>
        <w:t>, 20 из которых получили а</w:t>
      </w:r>
      <w:r w:rsidRPr="00894C61">
        <w:rPr>
          <w:rFonts w:ascii="Times New Roman" w:eastAsia="Calibri" w:hAnsi="Times New Roman" w:cs="Times New Roman"/>
          <w:sz w:val="24"/>
          <w:szCs w:val="24"/>
        </w:rPr>
        <w:t>ттестаты о</w:t>
      </w:r>
      <w:r w:rsidR="00670EE6" w:rsidRPr="00894C61">
        <w:rPr>
          <w:rFonts w:ascii="Times New Roman" w:eastAsia="Calibri" w:hAnsi="Times New Roman" w:cs="Times New Roman"/>
          <w:sz w:val="24"/>
          <w:szCs w:val="24"/>
        </w:rPr>
        <w:t xml:space="preserve"> средне</w:t>
      </w:r>
      <w:r w:rsidRPr="00894C61">
        <w:rPr>
          <w:rFonts w:ascii="Times New Roman" w:eastAsia="Calibri" w:hAnsi="Times New Roman" w:cs="Times New Roman"/>
          <w:sz w:val="24"/>
          <w:szCs w:val="24"/>
        </w:rPr>
        <w:t>м общем образовании с отличием и медали «</w:t>
      </w:r>
      <w:r w:rsidR="007236D8" w:rsidRPr="00894C61">
        <w:rPr>
          <w:rFonts w:ascii="Times New Roman" w:eastAsia="Calibri" w:hAnsi="Times New Roman" w:cs="Times New Roman"/>
          <w:sz w:val="24"/>
          <w:szCs w:val="24"/>
        </w:rPr>
        <w:t>З</w:t>
      </w:r>
      <w:r w:rsidRPr="00894C61">
        <w:rPr>
          <w:rFonts w:ascii="Times New Roman" w:eastAsia="Calibri" w:hAnsi="Times New Roman" w:cs="Times New Roman"/>
          <w:sz w:val="24"/>
          <w:szCs w:val="24"/>
        </w:rPr>
        <w:t>а особые успехи в учении» (</w:t>
      </w:r>
      <w:r w:rsidR="00D44E9F" w:rsidRPr="00894C61">
        <w:rPr>
          <w:rFonts w:ascii="Times New Roman" w:eastAsia="Calibri" w:hAnsi="Times New Roman" w:cs="Times New Roman"/>
          <w:sz w:val="24"/>
          <w:szCs w:val="24"/>
        </w:rPr>
        <w:t>7</w:t>
      </w:r>
      <w:r w:rsidRPr="00894C61">
        <w:rPr>
          <w:rFonts w:ascii="Times New Roman" w:eastAsia="Calibri" w:hAnsi="Times New Roman" w:cs="Times New Roman"/>
          <w:sz w:val="24"/>
          <w:szCs w:val="24"/>
        </w:rPr>
        <w:t>%  от</w:t>
      </w:r>
      <w:r w:rsidR="00D44E9F" w:rsidRPr="00894C61">
        <w:rPr>
          <w:rFonts w:ascii="Times New Roman" w:eastAsia="Calibri" w:hAnsi="Times New Roman" w:cs="Times New Roman"/>
          <w:sz w:val="24"/>
          <w:szCs w:val="24"/>
        </w:rPr>
        <w:t xml:space="preserve"> общего числа выпускников 11-х классов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AA0DC1" w:rsidRPr="00894C61" w:rsidRDefault="00BB08AE" w:rsidP="00AA0DC1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С 2014/2015 учебного года в школах района внедряются Федеральные государственные образовательные стандарты (ФГОС), успешная реализация которых </w:t>
      </w:r>
      <w:r w:rsidRPr="00894C61">
        <w:rPr>
          <w:rFonts w:ascii="Times New Roman" w:eastAsia="Calibri" w:hAnsi="Times New Roman" w:cs="Times New Roman"/>
          <w:sz w:val="24"/>
          <w:szCs w:val="24"/>
        </w:rPr>
        <w:lastRenderedPageBreak/>
        <w:t>позволяет обеспечить выполнение ст. 11 </w:t>
      </w:r>
      <w:r w:rsidR="00460F10" w:rsidRPr="00894C61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21.12.2012 года № </w:t>
      </w:r>
      <w:r w:rsidRPr="00894C61">
        <w:rPr>
          <w:rFonts w:ascii="Times New Roman" w:eastAsia="Calibri" w:hAnsi="Times New Roman" w:cs="Times New Roman"/>
          <w:sz w:val="24"/>
          <w:szCs w:val="24"/>
        </w:rPr>
        <w:t>273 –ФЗ «Об образовании в Российской Федерации» в части обеспечения права на образование</w:t>
      </w:r>
      <w:r w:rsidR="00C3039D" w:rsidRPr="00894C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543F" w:rsidRPr="00894C61" w:rsidRDefault="00290021" w:rsidP="00C5543F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Начиная с 2019 года Управлением образования, молодёжи и спорта совместно с общеобразовательными учреждениями ведется работа по участию в трех региональных проектах «Успех каждого ребенка», «Современная школа» и «Цифровая образовательная среда». </w:t>
      </w:r>
    </w:p>
    <w:p w:rsidR="00C5543F" w:rsidRPr="00894C61" w:rsidRDefault="00290021" w:rsidP="00C5543F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 xml:space="preserve">В 2020 году в </w:t>
      </w:r>
      <w:r w:rsidRPr="00894C61">
        <w:rPr>
          <w:rFonts w:ascii="Times New Roman" w:eastAsia="Calibri" w:hAnsi="Times New Roman" w:cs="Times New Roman"/>
          <w:sz w:val="24"/>
          <w:szCs w:val="24"/>
        </w:rPr>
        <w:t>проекте «Успех каждого ребенка» участв</w:t>
      </w:r>
      <w:r w:rsidRPr="00894C61">
        <w:rPr>
          <w:rFonts w:ascii="Times New Roman" w:hAnsi="Times New Roman"/>
          <w:sz w:val="24"/>
          <w:szCs w:val="24"/>
        </w:rPr>
        <w:t>овали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4 организации, «Современная школа» - 2, в проекте «Циф</w:t>
      </w:r>
      <w:r w:rsidRPr="00894C61">
        <w:rPr>
          <w:rFonts w:ascii="Times New Roman" w:hAnsi="Times New Roman"/>
          <w:sz w:val="24"/>
          <w:szCs w:val="24"/>
        </w:rPr>
        <w:t xml:space="preserve">ровая образовательная среда» - 2 </w:t>
      </w:r>
      <w:r w:rsidRPr="00894C6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894C61">
        <w:rPr>
          <w:rFonts w:ascii="Times New Roman" w:hAnsi="Times New Roman"/>
          <w:sz w:val="24"/>
          <w:szCs w:val="24"/>
        </w:rPr>
        <w:t>.</w:t>
      </w:r>
    </w:p>
    <w:p w:rsidR="00290021" w:rsidRPr="00894C61" w:rsidRDefault="00191227" w:rsidP="00C5543F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>Н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а базе </w:t>
      </w:r>
      <w:r w:rsidR="00290021" w:rsidRPr="00894C61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="00290021" w:rsidRPr="00894C61">
        <w:rPr>
          <w:rFonts w:ascii="Times New Roman" w:eastAsia="Calibri" w:hAnsi="Times New Roman" w:cs="Times New Roman"/>
          <w:sz w:val="24"/>
          <w:szCs w:val="24"/>
        </w:rPr>
        <w:t>Нижнегорская</w:t>
      </w:r>
      <w:proofErr w:type="spellEnd"/>
      <w:r w:rsidR="00290021" w:rsidRPr="00894C61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№ 2» и МБОУ «Садовская средняя общеобразовательная школа» созданы центры образования цифрового и гуманитарного профилей «Точка роста» (проект «Современная школа»). Всего в Республике Крым только 11 общеобразовательных организаций из 5 регионов стали участниками данного мероприятия. </w:t>
      </w:r>
      <w:r w:rsidRPr="00894C61">
        <w:rPr>
          <w:rFonts w:ascii="Times New Roman" w:hAnsi="Times New Roman"/>
          <w:sz w:val="24"/>
          <w:szCs w:val="24"/>
        </w:rPr>
        <w:t xml:space="preserve">Эти же учреждения стали </w:t>
      </w:r>
      <w:r w:rsidR="00290021" w:rsidRPr="00894C61">
        <w:rPr>
          <w:rFonts w:ascii="Times New Roman" w:eastAsia="Calibri" w:hAnsi="Times New Roman" w:cs="Times New Roman"/>
          <w:sz w:val="24"/>
          <w:szCs w:val="24"/>
        </w:rPr>
        <w:t xml:space="preserve">участниками регионального проекта «Цифровая образовательная среда». </w:t>
      </w:r>
    </w:p>
    <w:p w:rsidR="00C3039D" w:rsidRPr="00894C61" w:rsidRDefault="00C3039D" w:rsidP="00AA0DC1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61">
        <w:rPr>
          <w:rFonts w:ascii="Times New Roman" w:eastAsia="Calibri" w:hAnsi="Times New Roman" w:cs="Times New Roman"/>
          <w:sz w:val="24"/>
          <w:szCs w:val="24"/>
        </w:rPr>
        <w:t>В районе ф</w:t>
      </w:r>
      <w:r w:rsidR="00BB08AE" w:rsidRPr="00894C61">
        <w:rPr>
          <w:rFonts w:ascii="Times New Roman" w:eastAsia="Calibri" w:hAnsi="Times New Roman" w:cs="Times New Roman"/>
          <w:sz w:val="24"/>
          <w:szCs w:val="24"/>
        </w:rPr>
        <w:t xml:space="preserve">ункционирует </w:t>
      </w:r>
      <w:r w:rsidR="00460F10" w:rsidRPr="00894C61">
        <w:rPr>
          <w:rFonts w:ascii="Times New Roman" w:eastAsia="Calibri" w:hAnsi="Times New Roman" w:cs="Times New Roman"/>
          <w:sz w:val="24"/>
          <w:szCs w:val="24"/>
        </w:rPr>
        <w:t>1</w:t>
      </w:r>
      <w:r w:rsidR="00BB08AE" w:rsidRPr="00894C61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460F10" w:rsidRPr="00894C61">
        <w:rPr>
          <w:rFonts w:ascii="Times New Roman" w:eastAsia="Calibri" w:hAnsi="Times New Roman" w:cs="Times New Roman"/>
          <w:sz w:val="24"/>
          <w:szCs w:val="24"/>
        </w:rPr>
        <w:t>е</w:t>
      </w:r>
      <w:r w:rsidR="00BB08AE" w:rsidRPr="00894C61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для детей:</w:t>
      </w:r>
    </w:p>
    <w:p w:rsidR="00C3039D" w:rsidRPr="00894C61" w:rsidRDefault="00BB08AE" w:rsidP="00AA0DC1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МБОУ «Центр детского и юношеского творчества» </w:t>
      </w:r>
      <w:r w:rsidR="00460F10" w:rsidRPr="00894C61">
        <w:rPr>
          <w:rFonts w:ascii="Times New Roman" w:eastAsia="Calibri" w:hAnsi="Times New Roman" w:cs="Times New Roman"/>
          <w:sz w:val="24"/>
          <w:szCs w:val="24"/>
        </w:rPr>
        <w:t>Нижне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горского района Республики Крым с численностью обучающихся </w:t>
      </w:r>
      <w:r w:rsidR="00460F10" w:rsidRPr="00894C61">
        <w:rPr>
          <w:rFonts w:ascii="Times New Roman" w:eastAsia="Calibri" w:hAnsi="Times New Roman" w:cs="Times New Roman"/>
          <w:sz w:val="24"/>
          <w:szCs w:val="24"/>
        </w:rPr>
        <w:t>1658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детей в </w:t>
      </w:r>
      <w:r w:rsidR="00460F10" w:rsidRPr="00894C61">
        <w:rPr>
          <w:rFonts w:ascii="Times New Roman" w:eastAsia="Calibri" w:hAnsi="Times New Roman" w:cs="Times New Roman"/>
          <w:sz w:val="24"/>
          <w:szCs w:val="24"/>
        </w:rPr>
        <w:t>90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группах (</w:t>
      </w:r>
      <w:r w:rsidR="00460F10" w:rsidRPr="00894C61">
        <w:rPr>
          <w:rFonts w:ascii="Times New Roman" w:eastAsia="Calibri" w:hAnsi="Times New Roman" w:cs="Times New Roman"/>
          <w:sz w:val="24"/>
          <w:szCs w:val="24"/>
        </w:rPr>
        <w:t>6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направлений)</w:t>
      </w:r>
      <w:r w:rsidR="00C3039D" w:rsidRPr="00894C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39D" w:rsidRPr="00894C61" w:rsidRDefault="00BB08AE" w:rsidP="00C3039D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«Успех каждого ребенка» </w:t>
      </w:r>
      <w:r w:rsidR="0066472A" w:rsidRPr="00894C61">
        <w:rPr>
          <w:rFonts w:ascii="Times New Roman" w:eastAsia="Calibri" w:hAnsi="Times New Roman" w:cs="Times New Roman"/>
          <w:sz w:val="24"/>
          <w:szCs w:val="24"/>
        </w:rPr>
        <w:t>постав</w:t>
      </w:r>
      <w:r w:rsidR="0066472A" w:rsidRPr="00894C61">
        <w:rPr>
          <w:rFonts w:ascii="Times New Roman" w:hAnsi="Times New Roman"/>
          <w:sz w:val="24"/>
          <w:szCs w:val="24"/>
        </w:rPr>
        <w:t>лено</w:t>
      </w:r>
      <w:r w:rsidR="0066472A" w:rsidRPr="00894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72A" w:rsidRPr="00894C61">
        <w:rPr>
          <w:rFonts w:ascii="Times New Roman" w:hAnsi="Times New Roman"/>
          <w:sz w:val="24"/>
          <w:szCs w:val="24"/>
        </w:rPr>
        <w:t>оборудование</w:t>
      </w:r>
      <w:r w:rsidR="0066472A" w:rsidRPr="00894C61">
        <w:rPr>
          <w:rFonts w:ascii="Times New Roman" w:eastAsia="Calibri" w:hAnsi="Times New Roman" w:cs="Times New Roman"/>
          <w:sz w:val="24"/>
          <w:szCs w:val="24"/>
        </w:rPr>
        <w:t xml:space="preserve"> для реализации </w:t>
      </w:r>
      <w:proofErr w:type="spellStart"/>
      <w:r w:rsidR="0066472A" w:rsidRPr="00894C61">
        <w:rPr>
          <w:rFonts w:ascii="Times New Roman" w:eastAsia="Calibri" w:hAnsi="Times New Roman" w:cs="Times New Roman"/>
          <w:sz w:val="24"/>
          <w:szCs w:val="24"/>
        </w:rPr>
        <w:t>общеразвивающих</w:t>
      </w:r>
      <w:proofErr w:type="spellEnd"/>
      <w:r w:rsidR="0066472A" w:rsidRPr="00894C61">
        <w:rPr>
          <w:rFonts w:ascii="Times New Roman" w:eastAsia="Calibri" w:hAnsi="Times New Roman" w:cs="Times New Roman"/>
          <w:sz w:val="24"/>
          <w:szCs w:val="24"/>
        </w:rPr>
        <w:t xml:space="preserve"> программ дополнительного образования в МБОУ </w:t>
      </w:r>
      <w:proofErr w:type="gramStart"/>
      <w:r w:rsidR="0066472A" w:rsidRPr="00894C6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66472A" w:rsidRPr="00894C6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66472A" w:rsidRPr="00894C61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="0066472A" w:rsidRPr="00894C61">
        <w:rPr>
          <w:rFonts w:ascii="Times New Roman" w:eastAsia="Calibri" w:hAnsi="Times New Roman" w:cs="Times New Roman"/>
          <w:sz w:val="24"/>
          <w:szCs w:val="24"/>
        </w:rPr>
        <w:t xml:space="preserve"> детского и юношеского творчества»</w:t>
      </w:r>
      <w:r w:rsidR="0066472A" w:rsidRPr="00894C61">
        <w:rPr>
          <w:rFonts w:ascii="Times New Roman" w:hAnsi="Times New Roman"/>
          <w:sz w:val="24"/>
          <w:szCs w:val="24"/>
        </w:rPr>
        <w:t>.</w:t>
      </w:r>
    </w:p>
    <w:p w:rsidR="00C3039D" w:rsidRPr="00894C61" w:rsidRDefault="00C968BE" w:rsidP="00C3039D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МБОУДО </w:t>
      </w:r>
      <w:r w:rsidR="00E004A0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ЦДЮТ</w:t>
      </w:r>
      <w:r w:rsidR="00E004A0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следующие направления дополнительного образования: </w:t>
      </w:r>
    </w:p>
    <w:p w:rsidR="00C3039D" w:rsidRPr="00894C61" w:rsidRDefault="00C968BE" w:rsidP="00C3039D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- «Юный техник» и «Орленок» - 6 групп по 15 человек;</w:t>
      </w:r>
    </w:p>
    <w:p w:rsidR="00C3039D" w:rsidRPr="00894C61" w:rsidRDefault="00C968BE" w:rsidP="00C3039D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спортивно-техническое и оздоровительное -  «Охота на лис», «Дзюдо – самбо» - 100 человек, </w:t>
      </w:r>
    </w:p>
    <w:p w:rsidR="00C3039D" w:rsidRPr="00894C61" w:rsidRDefault="00B72AC3" w:rsidP="00C3039D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68BE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туристско-краеведческое - «Краевед», «Турист» – 66 детей,</w:t>
      </w:r>
    </w:p>
    <w:p w:rsidR="00C3039D" w:rsidRPr="00894C61" w:rsidRDefault="00B72AC3" w:rsidP="00C3039D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- «Мини-маски», «Радуга», «Акварель», «Мастерица», «Мир танца», «</w:t>
      </w:r>
      <w:proofErr w:type="spellStart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Мерджан</w:t>
      </w:r>
      <w:proofErr w:type="spellEnd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Студия народно-эстрадного вокала, «МВД», «Барвинок», «</w:t>
      </w:r>
      <w:proofErr w:type="spellStart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Драматещки</w:t>
      </w:r>
      <w:proofErr w:type="spellEnd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«Талисман», «Маски» – 915 детей;</w:t>
      </w:r>
      <w:proofErr w:type="gramEnd"/>
    </w:p>
    <w:p w:rsidR="00C3039D" w:rsidRPr="00894C61" w:rsidRDefault="00B72AC3" w:rsidP="00C3039D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социально-педагогическое – «Юный регулировщик», «</w:t>
      </w:r>
      <w:proofErr w:type="spellStart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ВолонтериЯ</w:t>
      </w:r>
      <w:proofErr w:type="spellEnd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«Батальон», «Родник», «</w:t>
      </w:r>
      <w:proofErr w:type="spellStart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Познайка</w:t>
      </w:r>
      <w:proofErr w:type="spellEnd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Абвгдейка</w:t>
      </w:r>
      <w:proofErr w:type="spellEnd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» - 442 ребенка,</w:t>
      </w:r>
    </w:p>
    <w:p w:rsidR="00AA0DC1" w:rsidRPr="00894C61" w:rsidRDefault="00C91655" w:rsidP="00AA0DC1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естественно-научное</w:t>
      </w:r>
      <w:proofErr w:type="spellEnd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gramStart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Удивительное</w:t>
      </w:r>
      <w:proofErr w:type="gramEnd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рядом», «Тайны природы» - 45 детей.</w:t>
      </w:r>
    </w:p>
    <w:p w:rsidR="00AA0DC1" w:rsidRPr="00894C61" w:rsidRDefault="0066472A" w:rsidP="00AA0DC1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</w:t>
      </w:r>
      <w:r w:rsidR="00BB08AE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004A0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08AE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ЦДЮТ</w:t>
      </w:r>
      <w:r w:rsidR="00E004A0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08AE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проекта открыты</w:t>
      </w:r>
      <w:r w:rsidR="00E004A0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места по </w:t>
      </w:r>
      <w:r w:rsidR="00BB08AE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="00E004A0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08AE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</w:t>
      </w:r>
      <w:r w:rsidR="00E004A0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08AE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образования:</w:t>
      </w:r>
    </w:p>
    <w:p w:rsidR="00AA0DC1" w:rsidRPr="00894C61" w:rsidRDefault="00BB08AE" w:rsidP="00AA0DC1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="00E004A0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гуматирное</w:t>
      </w:r>
      <w:proofErr w:type="spellEnd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«Ю</w:t>
      </w:r>
      <w:r w:rsidR="00E004A0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регулировщик</w:t>
      </w: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2 группы по 20 детей;</w:t>
      </w:r>
    </w:p>
    <w:p w:rsidR="00AA0DC1" w:rsidRPr="00894C61" w:rsidRDefault="00BB08AE" w:rsidP="00AA0DC1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- «</w:t>
      </w:r>
      <w:r w:rsidR="00E004A0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Метроном</w:t>
      </w: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3 группы по 8 человек;</w:t>
      </w:r>
    </w:p>
    <w:p w:rsidR="00AA0DC1" w:rsidRPr="00894C61" w:rsidRDefault="00BB08AE" w:rsidP="00AA0DC1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естественно-научное</w:t>
      </w:r>
      <w:proofErr w:type="spellEnd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004A0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E004A0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Удивительное</w:t>
      </w:r>
      <w:proofErr w:type="gramEnd"/>
      <w:r w:rsidR="00E004A0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рядом», «Тайны природы» </w:t>
      </w: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- 3 группы по 15 человек;</w:t>
      </w:r>
    </w:p>
    <w:p w:rsidR="00AA0DC1" w:rsidRPr="00894C61" w:rsidRDefault="00BB08AE" w:rsidP="00AA0DC1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туристско-краеведческое - «Турист» – 3 группы по 17 детей</w:t>
      </w:r>
      <w:r w:rsidR="00E004A0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0DC1" w:rsidRPr="00894C61" w:rsidRDefault="00E004A0" w:rsidP="00AA0DC1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 - оздоровительное -  «Дзюдо – самбо»</w:t>
      </w:r>
      <w:r w:rsidR="003D528A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группы по 20 человек,</w:t>
      </w:r>
    </w:p>
    <w:p w:rsidR="00AA0DC1" w:rsidRPr="00894C61" w:rsidRDefault="003D528A" w:rsidP="00AA0DC1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- «Юный техник» и «Орленок» - 6 групп по 15 человек</w:t>
      </w:r>
      <w:r w:rsidR="00E004A0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DC1" w:rsidRPr="00894C61" w:rsidRDefault="00BB08AE" w:rsidP="00AA0DC1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охвачено </w:t>
      </w:r>
      <w:proofErr w:type="spellStart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</w:t>
      </w:r>
      <w:r w:rsidR="003D528A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бразованием</w:t>
      </w:r>
      <w:proofErr w:type="spellEnd"/>
      <w:r w:rsidR="003D528A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проекта – 330</w:t>
      </w: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AA0DC1" w:rsidRPr="00894C61" w:rsidRDefault="00BB08AE" w:rsidP="00AA0DC1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Анализ дополнительного образования в </w:t>
      </w:r>
      <w:r w:rsidR="00E004A0" w:rsidRPr="00894C61">
        <w:rPr>
          <w:rFonts w:ascii="Times New Roman" w:eastAsia="Calibri" w:hAnsi="Times New Roman" w:cs="Times New Roman"/>
          <w:sz w:val="24"/>
          <w:szCs w:val="24"/>
        </w:rPr>
        <w:t>Нижне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горском районе показал охват дополнительным образованием в учреждениях района - </w:t>
      </w:r>
      <w:r w:rsidR="0068661B" w:rsidRPr="00894C61">
        <w:rPr>
          <w:rFonts w:ascii="Times New Roman" w:eastAsia="Calibri" w:hAnsi="Times New Roman" w:cs="Times New Roman"/>
          <w:sz w:val="24"/>
          <w:szCs w:val="24"/>
        </w:rPr>
        <w:t>8689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 детей, что составляет </w:t>
      </w:r>
      <w:r w:rsidR="0068661B" w:rsidRPr="00894C61">
        <w:rPr>
          <w:rFonts w:ascii="Times New Roman" w:eastAsia="Calibri" w:hAnsi="Times New Roman" w:cs="Times New Roman"/>
          <w:sz w:val="24"/>
          <w:szCs w:val="24"/>
        </w:rPr>
        <w:t>83,2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%. В предыдущем году этот показатель составлял </w:t>
      </w:r>
      <w:r w:rsidR="0068661B" w:rsidRPr="00894C61">
        <w:rPr>
          <w:rFonts w:ascii="Times New Roman" w:eastAsia="Calibri" w:hAnsi="Times New Roman" w:cs="Times New Roman"/>
          <w:sz w:val="24"/>
          <w:szCs w:val="24"/>
        </w:rPr>
        <w:t>88,2</w:t>
      </w:r>
      <w:r w:rsidRPr="00894C61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AA0DC1" w:rsidRPr="00894C61" w:rsidRDefault="00BB08AE" w:rsidP="00AA0DC1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Подвоз учащихся осуществляется в 2</w:t>
      </w:r>
      <w:r w:rsidR="00EB0ECA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общеобразовательных </w:t>
      </w:r>
      <w:r w:rsidR="00EB0ECA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учреждений Нижне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горского района Республики Крым </w:t>
      </w:r>
      <w:r w:rsidR="00EB0ECA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19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школьным автобусом из </w:t>
      </w:r>
      <w:r w:rsidR="00EB0ECA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27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-х имеющихся на бал</w:t>
      </w:r>
      <w:r w:rsidR="00EB0ECA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ансе образовательных учреждений и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 автобус</w:t>
      </w:r>
      <w:r w:rsidR="00EB0ECA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ом ИП «</w:t>
      </w:r>
      <w:proofErr w:type="spellStart"/>
      <w:r w:rsidR="00EB0ECA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Абибуллаев</w:t>
      </w:r>
      <w:proofErr w:type="spellEnd"/>
      <w:r w:rsidR="00EB0ECA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». 8 школьных автобусов 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не используется по техническим причинам</w:t>
      </w:r>
      <w:r w:rsidR="00AA0DC1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AA0DC1" w:rsidRPr="00894C61" w:rsidRDefault="00BB08AE" w:rsidP="00AA0DC1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Организованный подвоз учащихся осуществляется из </w:t>
      </w:r>
      <w:r w:rsidR="00EB0ECA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4-х населённых пунктов </w:t>
      </w:r>
      <w:r w:rsidR="00EB0ECA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Нижне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горского района. </w:t>
      </w:r>
    </w:p>
    <w:p w:rsidR="00AA0DC1" w:rsidRPr="00894C61" w:rsidRDefault="00BB08AE" w:rsidP="00AA0DC1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В общеобразовательные учреждения подвозится 1</w:t>
      </w:r>
      <w:r w:rsidR="00EB0ECA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005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детей, что составляет 100% от общей потребности.</w:t>
      </w:r>
    </w:p>
    <w:p w:rsidR="00AA0DC1" w:rsidRPr="00894C61" w:rsidRDefault="00BB08AE" w:rsidP="00AA0DC1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 2020 г. муниципальному образованию Белогорский район Республики Крым из собственности Республики Крым передан</w:t>
      </w:r>
      <w:r w:rsidR="00EB0ECA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B0ECA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2 школьных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автобус</w:t>
      </w:r>
      <w:r w:rsidR="00EB0ECA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037F2" w:rsidRPr="00894C61" w:rsidRDefault="00BB08AE" w:rsidP="009037F2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Учащиеся 1-4 классов (</w:t>
      </w:r>
      <w:r w:rsidR="001E2EBF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2170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человек) из 2</w:t>
      </w:r>
      <w:r w:rsidR="001E2EBF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школ </w:t>
      </w:r>
      <w:r w:rsidR="001E2EBF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Нижне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горского района охвачены бесплатным горячим питанием.</w:t>
      </w:r>
    </w:p>
    <w:p w:rsidR="009037F2" w:rsidRPr="00894C61" w:rsidRDefault="001E2EBF" w:rsidP="009037F2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3370 учащийся 1 – 11 классов из числа детей льготных категорий (дети – сироты, дети, лишенные родительского попечения, дети из многодетных семей, дети из малоимущих семей, дети-инвалиды, дети с ограниченными возможностями здоровья, дети, находящиеся в </w:t>
      </w:r>
      <w:proofErr w:type="spellStart"/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социальноопасном</w:t>
      </w:r>
      <w:proofErr w:type="spellEnd"/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положении) в</w:t>
      </w:r>
      <w:r w:rsidR="00BB08AE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BB08AE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общеобразовательных учреждениях района организовано горячее питание. </w:t>
      </w:r>
      <w:proofErr w:type="gramEnd"/>
    </w:p>
    <w:p w:rsidR="009037F2" w:rsidRPr="00894C61" w:rsidRDefault="00BB08AE" w:rsidP="009037F2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В 2</w:t>
      </w:r>
      <w:r w:rsidR="001E2EBF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школах </w:t>
      </w:r>
      <w:r w:rsidR="001E2EBF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Нижнегорского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организовано питание школьников </w:t>
      </w:r>
      <w:r w:rsidR="001E2EBF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-11 классов за родительские средства.</w:t>
      </w:r>
    </w:p>
    <w:p w:rsidR="009037F2" w:rsidRPr="00894C61" w:rsidRDefault="00BB08AE" w:rsidP="009037F2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В  2</w:t>
      </w:r>
      <w:r w:rsidR="001E2EBF"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894C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школах организован буфет.</w:t>
      </w:r>
    </w:p>
    <w:p w:rsidR="009037F2" w:rsidRPr="00894C61" w:rsidRDefault="00C3039D" w:rsidP="009037F2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 xml:space="preserve">Для стабильного функционирования системы образования в Нижнегорском районе </w:t>
      </w:r>
      <w:r w:rsidRPr="00894C61">
        <w:rPr>
          <w:rFonts w:ascii="Times New Roman" w:hAnsi="Times New Roman"/>
          <w:bCs/>
          <w:sz w:val="24"/>
          <w:szCs w:val="24"/>
        </w:rPr>
        <w:t>постановлением администрации Нижнегорского района Республики Крым от 16.10.2018 года № 306 (в редакции от 23.11.2020 года №</w:t>
      </w:r>
      <w:r w:rsidR="009037F2" w:rsidRPr="00894C61">
        <w:rPr>
          <w:rFonts w:ascii="Times New Roman" w:hAnsi="Times New Roman"/>
          <w:bCs/>
          <w:sz w:val="24"/>
          <w:szCs w:val="24"/>
        </w:rPr>
        <w:t xml:space="preserve"> </w:t>
      </w:r>
      <w:r w:rsidRPr="00894C61">
        <w:rPr>
          <w:rFonts w:ascii="Times New Roman" w:hAnsi="Times New Roman"/>
          <w:bCs/>
          <w:sz w:val="24"/>
          <w:szCs w:val="24"/>
        </w:rPr>
        <w:t xml:space="preserve">419) утверждена </w:t>
      </w:r>
      <w:r w:rsidR="00D212F2" w:rsidRPr="00894C61">
        <w:rPr>
          <w:rFonts w:ascii="Times New Roman" w:hAnsi="Times New Roman"/>
          <w:sz w:val="24"/>
          <w:szCs w:val="24"/>
        </w:rPr>
        <w:t>Муниципальная программа «</w:t>
      </w:r>
      <w:r w:rsidR="00D212F2" w:rsidRPr="00894C61">
        <w:rPr>
          <w:rFonts w:ascii="Times New Roman" w:hAnsi="Times New Roman"/>
          <w:bCs/>
          <w:sz w:val="24"/>
          <w:szCs w:val="24"/>
        </w:rPr>
        <w:t>Развитие образования, прочие мероприятия в области образования в Нижнегорском районе»</w:t>
      </w:r>
      <w:r w:rsidR="009037F2" w:rsidRPr="00894C61">
        <w:rPr>
          <w:rFonts w:ascii="Times New Roman" w:hAnsi="Times New Roman"/>
          <w:bCs/>
          <w:sz w:val="24"/>
          <w:szCs w:val="24"/>
        </w:rPr>
        <w:t>.</w:t>
      </w:r>
    </w:p>
    <w:p w:rsidR="009037F2" w:rsidRPr="00894C61" w:rsidRDefault="00D212F2" w:rsidP="009037F2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>Предусмотренный объем финансирования мероприятий в рамках программы на 2020 год составляет 739309,5 тыс. руб., из них собственные средства бюджета –110983,1 тыс. руб., субсидии из бюджета Республики Крым –26543,3 тыс. руб., субвенции из бюджета Республики Крым-584893,2 тыс. руб. иные источники – 16889,9 тыс</w:t>
      </w:r>
      <w:proofErr w:type="gramStart"/>
      <w:r w:rsidRPr="00894C61">
        <w:rPr>
          <w:rFonts w:ascii="Times New Roman" w:hAnsi="Times New Roman"/>
          <w:sz w:val="24"/>
          <w:szCs w:val="24"/>
        </w:rPr>
        <w:t>.р</w:t>
      </w:r>
      <w:proofErr w:type="gramEnd"/>
      <w:r w:rsidRPr="00894C61">
        <w:rPr>
          <w:rFonts w:ascii="Times New Roman" w:hAnsi="Times New Roman"/>
          <w:sz w:val="24"/>
          <w:szCs w:val="24"/>
        </w:rPr>
        <w:t>уб.</w:t>
      </w:r>
      <w:r w:rsidRPr="00894C61">
        <w:rPr>
          <w:rFonts w:ascii="Times New Roman" w:hAnsi="Times New Roman"/>
          <w:sz w:val="24"/>
          <w:szCs w:val="24"/>
        </w:rPr>
        <w:tab/>
      </w:r>
      <w:r w:rsidR="009037F2" w:rsidRPr="00894C61">
        <w:rPr>
          <w:rFonts w:ascii="Times New Roman" w:hAnsi="Times New Roman"/>
          <w:sz w:val="24"/>
          <w:szCs w:val="24"/>
        </w:rPr>
        <w:t>.</w:t>
      </w:r>
    </w:p>
    <w:p w:rsidR="009037F2" w:rsidRPr="00894C61" w:rsidRDefault="00D212F2" w:rsidP="009037F2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>Кассовые расходы по программе за отчетный период составили 737177,8 тыс. руб.  (99,7 % к плану на отчетный год)</w:t>
      </w:r>
      <w:proofErr w:type="gramStart"/>
      <w:r w:rsidRPr="00894C61">
        <w:rPr>
          <w:rFonts w:ascii="Times New Roman" w:hAnsi="Times New Roman"/>
          <w:sz w:val="24"/>
          <w:szCs w:val="24"/>
        </w:rPr>
        <w:t>,и</w:t>
      </w:r>
      <w:proofErr w:type="gramEnd"/>
      <w:r w:rsidRPr="00894C61">
        <w:rPr>
          <w:rFonts w:ascii="Times New Roman" w:hAnsi="Times New Roman"/>
          <w:sz w:val="24"/>
          <w:szCs w:val="24"/>
        </w:rPr>
        <w:t>з них собственные средства бюджета муниципального образования Нижнегорский район –110826,4тыс.руб., субсидии из бюджета  Республики Крым –26385,0 тыс.руб., субвенции из бюджета Республики Крым-584677,6 тыс. руб., иные источники – 15288,8 тыс.руб..</w:t>
      </w:r>
    </w:p>
    <w:p w:rsidR="009037F2" w:rsidRPr="00894C61" w:rsidRDefault="00D212F2" w:rsidP="009037F2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>Перечень подпрограмм, реализуемых в рамках муниципальной программы:</w:t>
      </w:r>
    </w:p>
    <w:p w:rsidR="009037F2" w:rsidRPr="00894C61" w:rsidRDefault="00D212F2" w:rsidP="009037F2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C61">
        <w:rPr>
          <w:rFonts w:ascii="Times New Roman" w:hAnsi="Times New Roman"/>
          <w:sz w:val="24"/>
          <w:szCs w:val="24"/>
          <w:lang w:eastAsia="ru-RU"/>
        </w:rPr>
        <w:t xml:space="preserve">Подпрограмма 1 «Дошкольное детство </w:t>
      </w:r>
      <w:proofErr w:type="spellStart"/>
      <w:r w:rsidRPr="00894C61">
        <w:rPr>
          <w:rFonts w:ascii="Times New Roman" w:hAnsi="Times New Roman"/>
          <w:sz w:val="24"/>
          <w:szCs w:val="24"/>
          <w:lang w:eastAsia="ru-RU"/>
        </w:rPr>
        <w:t>Нижнегорья</w:t>
      </w:r>
      <w:proofErr w:type="spellEnd"/>
      <w:r w:rsidRPr="00894C61">
        <w:rPr>
          <w:rFonts w:ascii="Times New Roman" w:hAnsi="Times New Roman"/>
          <w:sz w:val="24"/>
          <w:szCs w:val="24"/>
          <w:lang w:eastAsia="ru-RU"/>
        </w:rPr>
        <w:t>»;</w:t>
      </w:r>
    </w:p>
    <w:p w:rsidR="009037F2" w:rsidRPr="00894C61" w:rsidRDefault="00D212F2" w:rsidP="009037F2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C61">
        <w:rPr>
          <w:rFonts w:ascii="Times New Roman" w:hAnsi="Times New Roman"/>
          <w:sz w:val="24"/>
          <w:szCs w:val="24"/>
          <w:lang w:eastAsia="ru-RU"/>
        </w:rPr>
        <w:t>Подпрограмма 2 «Развитие общего среднего образования в  Нижнегорском районе»;</w:t>
      </w:r>
    </w:p>
    <w:p w:rsidR="009037F2" w:rsidRPr="00894C61" w:rsidRDefault="00D212F2" w:rsidP="009037F2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C61">
        <w:rPr>
          <w:rFonts w:ascii="Times New Roman" w:hAnsi="Times New Roman"/>
          <w:sz w:val="24"/>
          <w:szCs w:val="24"/>
          <w:lang w:eastAsia="ru-RU"/>
        </w:rPr>
        <w:t>Подпрограмма 3 «Развитие дополнительного образования в Нижнегорском районе»;</w:t>
      </w:r>
    </w:p>
    <w:p w:rsidR="00D212F2" w:rsidRPr="00894C61" w:rsidRDefault="00D212F2" w:rsidP="009037F2">
      <w:pPr>
        <w:pBdr>
          <w:top w:val="single" w:sz="4" w:space="0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C61">
        <w:rPr>
          <w:rFonts w:ascii="Times New Roman" w:hAnsi="Times New Roman"/>
          <w:sz w:val="24"/>
          <w:szCs w:val="24"/>
          <w:lang w:eastAsia="ru-RU"/>
        </w:rPr>
        <w:t>Подпрограмма 4 «Обеспечение реализации муниципальной программы и прочие мероприятия в области образования».</w:t>
      </w:r>
    </w:p>
    <w:p w:rsidR="00D212F2" w:rsidRPr="00894C61" w:rsidRDefault="00D212F2" w:rsidP="00D21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C61">
        <w:rPr>
          <w:rFonts w:ascii="Times New Roman" w:hAnsi="Times New Roman"/>
          <w:sz w:val="24"/>
          <w:szCs w:val="24"/>
        </w:rPr>
        <w:tab/>
        <w:t xml:space="preserve">С  целью  реализации </w:t>
      </w:r>
      <w:r w:rsidRPr="00894C61">
        <w:rPr>
          <w:rFonts w:ascii="Times New Roman" w:hAnsi="Times New Roman"/>
          <w:sz w:val="24"/>
          <w:szCs w:val="24"/>
          <w:lang w:eastAsia="ru-RU"/>
        </w:rPr>
        <w:t xml:space="preserve">Подпрограммы 1 «Дошкольное детство </w:t>
      </w:r>
      <w:proofErr w:type="spellStart"/>
      <w:r w:rsidRPr="00894C61">
        <w:rPr>
          <w:rFonts w:ascii="Times New Roman" w:hAnsi="Times New Roman"/>
          <w:sz w:val="24"/>
          <w:szCs w:val="24"/>
          <w:lang w:eastAsia="ru-RU"/>
        </w:rPr>
        <w:t>Нижнегорья</w:t>
      </w:r>
      <w:proofErr w:type="spellEnd"/>
      <w:r w:rsidRPr="00894C61">
        <w:rPr>
          <w:rFonts w:ascii="Times New Roman" w:hAnsi="Times New Roman"/>
          <w:sz w:val="24"/>
          <w:szCs w:val="24"/>
          <w:lang w:eastAsia="ru-RU"/>
        </w:rPr>
        <w:t>» на 2020 год предусмотрено финансирование 171602,8 тыс</w:t>
      </w:r>
      <w:proofErr w:type="gramStart"/>
      <w:r w:rsidRPr="00894C61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894C61">
        <w:rPr>
          <w:rFonts w:ascii="Times New Roman" w:hAnsi="Times New Roman"/>
          <w:sz w:val="24"/>
          <w:szCs w:val="24"/>
          <w:lang w:eastAsia="ru-RU"/>
        </w:rPr>
        <w:t>уб. Кассовое исполнение на 31.12.2020 года –171410,4тыс.руб., что составляет 100 % к плану на 2020 год.</w:t>
      </w:r>
    </w:p>
    <w:p w:rsidR="00D212F2" w:rsidRPr="00894C61" w:rsidRDefault="00D212F2" w:rsidP="00C30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  <w:lang w:eastAsia="ru-RU"/>
        </w:rPr>
        <w:tab/>
      </w:r>
      <w:r w:rsidRPr="00894C61">
        <w:rPr>
          <w:rFonts w:ascii="Times New Roman" w:hAnsi="Times New Roman"/>
          <w:sz w:val="24"/>
          <w:szCs w:val="24"/>
        </w:rPr>
        <w:t>Произведён капитальный ремонт крыши МБДОУ Охотский детский сад «</w:t>
      </w:r>
      <w:proofErr w:type="spellStart"/>
      <w:r w:rsidRPr="00894C61">
        <w:rPr>
          <w:rFonts w:ascii="Times New Roman" w:hAnsi="Times New Roman"/>
          <w:sz w:val="24"/>
          <w:szCs w:val="24"/>
        </w:rPr>
        <w:t>Капитошка</w:t>
      </w:r>
      <w:proofErr w:type="spellEnd"/>
      <w:r w:rsidRPr="00894C61">
        <w:rPr>
          <w:rFonts w:ascii="Times New Roman" w:hAnsi="Times New Roman"/>
          <w:sz w:val="24"/>
          <w:szCs w:val="24"/>
        </w:rPr>
        <w:t>» на сумму 5723,900 тыс. руб</w:t>
      </w:r>
      <w:proofErr w:type="gramStart"/>
      <w:r w:rsidRPr="00894C61">
        <w:rPr>
          <w:rFonts w:ascii="Times New Roman" w:hAnsi="Times New Roman"/>
          <w:sz w:val="24"/>
          <w:szCs w:val="24"/>
        </w:rPr>
        <w:t>..</w:t>
      </w:r>
      <w:proofErr w:type="gramEnd"/>
    </w:p>
    <w:p w:rsidR="00D212F2" w:rsidRPr="00894C61" w:rsidRDefault="00D212F2" w:rsidP="00D21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C61">
        <w:rPr>
          <w:rFonts w:ascii="Times New Roman" w:hAnsi="Times New Roman"/>
          <w:sz w:val="24"/>
          <w:szCs w:val="24"/>
        </w:rPr>
        <w:tab/>
        <w:t xml:space="preserve">С  целью  реализации </w:t>
      </w:r>
      <w:r w:rsidRPr="00894C61">
        <w:rPr>
          <w:rFonts w:ascii="Times New Roman" w:hAnsi="Times New Roman"/>
          <w:sz w:val="24"/>
          <w:szCs w:val="24"/>
          <w:lang w:eastAsia="ru-RU"/>
        </w:rPr>
        <w:t>Подпрограммы 2 «Развитие общего среднего образования в  Нижнегорском районе»  на 2020 год предусмотрено финансирование 529830,6 тыс</w:t>
      </w:r>
      <w:proofErr w:type="gramStart"/>
      <w:r w:rsidRPr="00894C61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894C61">
        <w:rPr>
          <w:rFonts w:ascii="Times New Roman" w:hAnsi="Times New Roman"/>
          <w:sz w:val="24"/>
          <w:szCs w:val="24"/>
          <w:lang w:eastAsia="ru-RU"/>
        </w:rPr>
        <w:t>уб. Кассовое исполнение на 31.12.2020 года – 527914,5тыс.руб., что составляет 99,6 % к плану на 2020 год.</w:t>
      </w:r>
    </w:p>
    <w:p w:rsidR="00D212F2" w:rsidRPr="00894C61" w:rsidRDefault="00D212F2" w:rsidP="00C3039D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C61">
        <w:rPr>
          <w:rFonts w:ascii="Times New Roman" w:hAnsi="Times New Roman"/>
          <w:sz w:val="24"/>
          <w:szCs w:val="24"/>
        </w:rPr>
        <w:tab/>
      </w:r>
      <w:r w:rsidRPr="00894C61">
        <w:rPr>
          <w:rFonts w:ascii="Times New Roman" w:hAnsi="Times New Roman"/>
          <w:sz w:val="24"/>
          <w:szCs w:val="24"/>
        </w:rPr>
        <w:tab/>
      </w:r>
      <w:r w:rsidRPr="00894C61">
        <w:rPr>
          <w:rFonts w:ascii="Times New Roman" w:hAnsi="Times New Roman"/>
          <w:sz w:val="24"/>
          <w:szCs w:val="24"/>
          <w:lang w:eastAsia="ru-RU"/>
        </w:rPr>
        <w:t>Израсходовано средств на проведение летнего оздоровления (лагеря с дневным пребыванием) на сумму 1484,100тыс</w:t>
      </w:r>
      <w:proofErr w:type="gramStart"/>
      <w:r w:rsidRPr="00894C61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894C61">
        <w:rPr>
          <w:rFonts w:ascii="Times New Roman" w:hAnsi="Times New Roman"/>
          <w:sz w:val="24"/>
          <w:szCs w:val="24"/>
          <w:lang w:eastAsia="ru-RU"/>
        </w:rPr>
        <w:t>уб..</w:t>
      </w:r>
    </w:p>
    <w:p w:rsidR="00D212F2" w:rsidRPr="00894C61" w:rsidRDefault="00D212F2" w:rsidP="00D212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>В МБОУ «</w:t>
      </w:r>
      <w:proofErr w:type="spellStart"/>
      <w:r w:rsidRPr="00894C61">
        <w:rPr>
          <w:rFonts w:ascii="Times New Roman" w:hAnsi="Times New Roman"/>
          <w:sz w:val="24"/>
          <w:szCs w:val="24"/>
        </w:rPr>
        <w:t>Нижнегорская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школа-лицей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№1», «</w:t>
      </w:r>
      <w:proofErr w:type="spellStart"/>
      <w:r w:rsidRPr="00894C61">
        <w:rPr>
          <w:rFonts w:ascii="Times New Roman" w:hAnsi="Times New Roman"/>
          <w:sz w:val="24"/>
          <w:szCs w:val="24"/>
        </w:rPr>
        <w:t>Дрофинская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СОШ</w:t>
      </w:r>
      <w:proofErr w:type="spellEnd"/>
      <w:r w:rsidRPr="00894C61">
        <w:rPr>
          <w:rFonts w:ascii="Times New Roman" w:hAnsi="Times New Roman"/>
          <w:sz w:val="24"/>
          <w:szCs w:val="24"/>
        </w:rPr>
        <w:t>», «</w:t>
      </w:r>
      <w:proofErr w:type="spellStart"/>
      <w:r w:rsidRPr="00894C61">
        <w:rPr>
          <w:rFonts w:ascii="Times New Roman" w:hAnsi="Times New Roman"/>
          <w:sz w:val="24"/>
          <w:szCs w:val="24"/>
        </w:rPr>
        <w:t>Жемчужинская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СОШДС», «</w:t>
      </w:r>
      <w:proofErr w:type="spellStart"/>
      <w:r w:rsidRPr="00894C61">
        <w:rPr>
          <w:rFonts w:ascii="Times New Roman" w:hAnsi="Times New Roman"/>
          <w:sz w:val="24"/>
          <w:szCs w:val="24"/>
        </w:rPr>
        <w:t>Зоркинская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СОШДС», «</w:t>
      </w:r>
      <w:proofErr w:type="spellStart"/>
      <w:r w:rsidRPr="00894C61">
        <w:rPr>
          <w:rFonts w:ascii="Times New Roman" w:hAnsi="Times New Roman"/>
          <w:sz w:val="24"/>
          <w:szCs w:val="24"/>
        </w:rPr>
        <w:t>Ивановская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СОШ</w:t>
      </w:r>
      <w:proofErr w:type="spellEnd"/>
      <w:r w:rsidRPr="00894C61">
        <w:rPr>
          <w:rFonts w:ascii="Times New Roman" w:hAnsi="Times New Roman"/>
          <w:sz w:val="24"/>
          <w:szCs w:val="24"/>
        </w:rPr>
        <w:t>», «</w:t>
      </w:r>
      <w:proofErr w:type="spellStart"/>
      <w:r w:rsidRPr="00894C61">
        <w:rPr>
          <w:rFonts w:ascii="Times New Roman" w:hAnsi="Times New Roman"/>
          <w:sz w:val="24"/>
          <w:szCs w:val="24"/>
        </w:rPr>
        <w:t>Изобильненская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СОШДС», «</w:t>
      </w:r>
      <w:proofErr w:type="spellStart"/>
      <w:r w:rsidRPr="00894C61">
        <w:rPr>
          <w:rFonts w:ascii="Times New Roman" w:hAnsi="Times New Roman"/>
          <w:sz w:val="24"/>
          <w:szCs w:val="24"/>
        </w:rPr>
        <w:t>Косточковская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СОШ</w:t>
      </w:r>
      <w:proofErr w:type="spellEnd"/>
      <w:r w:rsidRPr="00894C61">
        <w:rPr>
          <w:rFonts w:ascii="Times New Roman" w:hAnsi="Times New Roman"/>
          <w:sz w:val="24"/>
          <w:szCs w:val="24"/>
        </w:rPr>
        <w:t>», «</w:t>
      </w:r>
      <w:proofErr w:type="spellStart"/>
      <w:r w:rsidRPr="00894C61">
        <w:rPr>
          <w:rFonts w:ascii="Times New Roman" w:hAnsi="Times New Roman"/>
          <w:sz w:val="24"/>
          <w:szCs w:val="24"/>
        </w:rPr>
        <w:t>Лиственская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СОШ</w:t>
      </w:r>
      <w:proofErr w:type="spellEnd"/>
      <w:r w:rsidRPr="00894C61">
        <w:rPr>
          <w:rFonts w:ascii="Times New Roman" w:hAnsi="Times New Roman"/>
          <w:sz w:val="24"/>
          <w:szCs w:val="24"/>
        </w:rPr>
        <w:t>», «</w:t>
      </w:r>
      <w:proofErr w:type="spellStart"/>
      <w:r w:rsidRPr="00894C61">
        <w:rPr>
          <w:rFonts w:ascii="Times New Roman" w:hAnsi="Times New Roman"/>
          <w:sz w:val="24"/>
          <w:szCs w:val="24"/>
        </w:rPr>
        <w:t>Новогригорьевская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СОШДС», «</w:t>
      </w:r>
      <w:proofErr w:type="spellStart"/>
      <w:r w:rsidRPr="00894C61">
        <w:rPr>
          <w:rFonts w:ascii="Times New Roman" w:hAnsi="Times New Roman"/>
          <w:sz w:val="24"/>
          <w:szCs w:val="24"/>
        </w:rPr>
        <w:t>Охотская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СОШ</w:t>
      </w:r>
      <w:proofErr w:type="spellEnd"/>
      <w:r w:rsidRPr="00894C61">
        <w:rPr>
          <w:rFonts w:ascii="Times New Roman" w:hAnsi="Times New Roman"/>
          <w:sz w:val="24"/>
          <w:szCs w:val="24"/>
        </w:rPr>
        <w:t>», «</w:t>
      </w:r>
      <w:proofErr w:type="spellStart"/>
      <w:r w:rsidRPr="00894C61">
        <w:rPr>
          <w:rFonts w:ascii="Times New Roman" w:hAnsi="Times New Roman"/>
          <w:sz w:val="24"/>
          <w:szCs w:val="24"/>
        </w:rPr>
        <w:t>Пшеничненская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СОШ</w:t>
      </w:r>
      <w:proofErr w:type="spellEnd"/>
      <w:r w:rsidRPr="00894C61">
        <w:rPr>
          <w:rFonts w:ascii="Times New Roman" w:hAnsi="Times New Roman"/>
          <w:sz w:val="24"/>
          <w:szCs w:val="24"/>
        </w:rPr>
        <w:t>», «</w:t>
      </w:r>
      <w:proofErr w:type="spellStart"/>
      <w:r w:rsidRPr="00894C61">
        <w:rPr>
          <w:rFonts w:ascii="Times New Roman" w:hAnsi="Times New Roman"/>
          <w:sz w:val="24"/>
          <w:szCs w:val="24"/>
        </w:rPr>
        <w:t>Червоновская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СОШДС», «</w:t>
      </w:r>
      <w:proofErr w:type="spellStart"/>
      <w:r w:rsidRPr="00894C61">
        <w:rPr>
          <w:rFonts w:ascii="Times New Roman" w:hAnsi="Times New Roman"/>
          <w:sz w:val="24"/>
          <w:szCs w:val="24"/>
        </w:rPr>
        <w:t>Чкаловская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СОШ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Pr="00894C61">
        <w:rPr>
          <w:rFonts w:ascii="Times New Roman" w:hAnsi="Times New Roman"/>
          <w:sz w:val="24"/>
          <w:szCs w:val="24"/>
        </w:rPr>
        <w:t>учащиеся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обеспечены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горячим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питанием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94C61">
        <w:rPr>
          <w:rFonts w:ascii="Times New Roman" w:hAnsi="Times New Roman"/>
          <w:sz w:val="24"/>
          <w:szCs w:val="24"/>
        </w:rPr>
        <w:t>счёт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средств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Республиканского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бюджета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. Ученики 1-4 </w:t>
      </w:r>
      <w:proofErr w:type="spellStart"/>
      <w:r w:rsidRPr="00894C61">
        <w:rPr>
          <w:rFonts w:ascii="Times New Roman" w:hAnsi="Times New Roman"/>
          <w:sz w:val="24"/>
          <w:szCs w:val="24"/>
        </w:rPr>
        <w:t>классов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(100%) </w:t>
      </w:r>
      <w:proofErr w:type="spellStart"/>
      <w:r w:rsidRPr="00894C61">
        <w:rPr>
          <w:rFonts w:ascii="Times New Roman" w:hAnsi="Times New Roman"/>
          <w:sz w:val="24"/>
          <w:szCs w:val="24"/>
        </w:rPr>
        <w:t>получают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завтрак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из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расчета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36 руб. в день на одного </w:t>
      </w:r>
      <w:proofErr w:type="spellStart"/>
      <w:r w:rsidRPr="00894C6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4C61">
        <w:rPr>
          <w:rFonts w:ascii="Times New Roman" w:hAnsi="Times New Roman"/>
          <w:sz w:val="24"/>
          <w:szCs w:val="24"/>
        </w:rPr>
        <w:t>Всего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израсходовано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94C61">
        <w:rPr>
          <w:rFonts w:ascii="Times New Roman" w:hAnsi="Times New Roman"/>
          <w:sz w:val="24"/>
          <w:szCs w:val="24"/>
        </w:rPr>
        <w:t>данное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мероприятие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9833,7тыс.руб..</w:t>
      </w:r>
    </w:p>
    <w:p w:rsidR="00D212F2" w:rsidRPr="00894C61" w:rsidRDefault="00D212F2" w:rsidP="00D212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lastRenderedPageBreak/>
        <w:t>В МБОУ «</w:t>
      </w:r>
      <w:proofErr w:type="spellStart"/>
      <w:r w:rsidRPr="00894C61">
        <w:rPr>
          <w:rFonts w:ascii="Times New Roman" w:hAnsi="Times New Roman"/>
          <w:sz w:val="24"/>
          <w:szCs w:val="24"/>
        </w:rPr>
        <w:t>Нижнегорская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СОШ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№2», «</w:t>
      </w:r>
      <w:proofErr w:type="spellStart"/>
      <w:r w:rsidRPr="00894C61">
        <w:rPr>
          <w:rFonts w:ascii="Times New Roman" w:hAnsi="Times New Roman"/>
          <w:sz w:val="24"/>
          <w:szCs w:val="24"/>
        </w:rPr>
        <w:t>Нижнегорская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школа-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гимназия</w:t>
      </w:r>
      <w:proofErr w:type="spellEnd"/>
      <w:r w:rsidRPr="00894C61">
        <w:rPr>
          <w:rFonts w:ascii="Times New Roman" w:hAnsi="Times New Roman"/>
          <w:sz w:val="24"/>
          <w:szCs w:val="24"/>
        </w:rPr>
        <w:t>», «</w:t>
      </w:r>
      <w:proofErr w:type="spellStart"/>
      <w:r w:rsidRPr="00894C61">
        <w:rPr>
          <w:rFonts w:ascii="Times New Roman" w:hAnsi="Times New Roman"/>
          <w:sz w:val="24"/>
          <w:szCs w:val="24"/>
        </w:rPr>
        <w:t>Акимовская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СОШ</w:t>
      </w:r>
      <w:proofErr w:type="spellEnd"/>
      <w:r w:rsidRPr="00894C61">
        <w:rPr>
          <w:rFonts w:ascii="Times New Roman" w:hAnsi="Times New Roman"/>
          <w:sz w:val="24"/>
          <w:szCs w:val="24"/>
        </w:rPr>
        <w:t>», «</w:t>
      </w:r>
      <w:proofErr w:type="spellStart"/>
      <w:r w:rsidRPr="00894C61">
        <w:rPr>
          <w:rFonts w:ascii="Times New Roman" w:hAnsi="Times New Roman"/>
          <w:sz w:val="24"/>
          <w:szCs w:val="24"/>
        </w:rPr>
        <w:t>Великосельская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НШДС», «</w:t>
      </w:r>
      <w:proofErr w:type="spellStart"/>
      <w:r w:rsidRPr="00894C61">
        <w:rPr>
          <w:rFonts w:ascii="Times New Roman" w:hAnsi="Times New Roman"/>
          <w:sz w:val="24"/>
          <w:szCs w:val="24"/>
        </w:rPr>
        <w:t>Емельяновская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СОШ</w:t>
      </w:r>
      <w:proofErr w:type="spellEnd"/>
      <w:r w:rsidRPr="00894C61">
        <w:rPr>
          <w:rFonts w:ascii="Times New Roman" w:hAnsi="Times New Roman"/>
          <w:sz w:val="24"/>
          <w:szCs w:val="24"/>
        </w:rPr>
        <w:t>», «</w:t>
      </w:r>
      <w:proofErr w:type="spellStart"/>
      <w:r w:rsidRPr="00894C61">
        <w:rPr>
          <w:rFonts w:ascii="Times New Roman" w:hAnsi="Times New Roman"/>
          <w:sz w:val="24"/>
          <w:szCs w:val="24"/>
        </w:rPr>
        <w:t>Желябовская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СОШ</w:t>
      </w:r>
      <w:proofErr w:type="spellEnd"/>
      <w:r w:rsidRPr="00894C61">
        <w:rPr>
          <w:rFonts w:ascii="Times New Roman" w:hAnsi="Times New Roman"/>
          <w:sz w:val="24"/>
          <w:szCs w:val="24"/>
        </w:rPr>
        <w:t>», «</w:t>
      </w:r>
      <w:proofErr w:type="spellStart"/>
      <w:r w:rsidRPr="00894C61">
        <w:rPr>
          <w:rFonts w:ascii="Times New Roman" w:hAnsi="Times New Roman"/>
          <w:sz w:val="24"/>
          <w:szCs w:val="24"/>
        </w:rPr>
        <w:t>Михайловская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СОШ</w:t>
      </w:r>
      <w:proofErr w:type="spellEnd"/>
      <w:r w:rsidRPr="00894C61">
        <w:rPr>
          <w:rFonts w:ascii="Times New Roman" w:hAnsi="Times New Roman"/>
          <w:sz w:val="24"/>
          <w:szCs w:val="24"/>
        </w:rPr>
        <w:t>», «</w:t>
      </w:r>
      <w:proofErr w:type="spellStart"/>
      <w:r w:rsidRPr="00894C61">
        <w:rPr>
          <w:rFonts w:ascii="Times New Roman" w:hAnsi="Times New Roman"/>
          <w:sz w:val="24"/>
          <w:szCs w:val="24"/>
        </w:rPr>
        <w:t>Садовская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СОШ</w:t>
      </w:r>
      <w:proofErr w:type="spellEnd"/>
      <w:r w:rsidRPr="00894C61">
        <w:rPr>
          <w:rFonts w:ascii="Times New Roman" w:hAnsi="Times New Roman"/>
          <w:sz w:val="24"/>
          <w:szCs w:val="24"/>
        </w:rPr>
        <w:t>», «</w:t>
      </w:r>
      <w:proofErr w:type="spellStart"/>
      <w:r w:rsidRPr="00894C61">
        <w:rPr>
          <w:rFonts w:ascii="Times New Roman" w:hAnsi="Times New Roman"/>
          <w:sz w:val="24"/>
          <w:szCs w:val="24"/>
        </w:rPr>
        <w:t>Уваровская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СОШДС» </w:t>
      </w:r>
      <w:proofErr w:type="spellStart"/>
      <w:r w:rsidRPr="00894C61">
        <w:rPr>
          <w:rFonts w:ascii="Times New Roman" w:hAnsi="Times New Roman"/>
          <w:sz w:val="24"/>
          <w:szCs w:val="24"/>
        </w:rPr>
        <w:t>учащиеся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обеспечены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горячим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питанием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94C61">
        <w:rPr>
          <w:rFonts w:ascii="Times New Roman" w:hAnsi="Times New Roman"/>
          <w:sz w:val="24"/>
          <w:szCs w:val="24"/>
        </w:rPr>
        <w:t>счёт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средств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Федерального </w:t>
      </w:r>
      <w:proofErr w:type="spellStart"/>
      <w:r w:rsidRPr="00894C61">
        <w:rPr>
          <w:rFonts w:ascii="Times New Roman" w:hAnsi="Times New Roman"/>
          <w:sz w:val="24"/>
          <w:szCs w:val="24"/>
        </w:rPr>
        <w:t>бюджета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. Ученики 1-4 </w:t>
      </w:r>
      <w:proofErr w:type="spellStart"/>
      <w:r w:rsidRPr="00894C61">
        <w:rPr>
          <w:rFonts w:ascii="Times New Roman" w:hAnsi="Times New Roman"/>
          <w:sz w:val="24"/>
          <w:szCs w:val="24"/>
        </w:rPr>
        <w:t>классов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(100%) </w:t>
      </w:r>
      <w:proofErr w:type="spellStart"/>
      <w:r w:rsidRPr="00894C61">
        <w:rPr>
          <w:rFonts w:ascii="Times New Roman" w:hAnsi="Times New Roman"/>
          <w:sz w:val="24"/>
          <w:szCs w:val="24"/>
        </w:rPr>
        <w:t>получают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завтрак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из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расчета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36 руб. в день на одного </w:t>
      </w:r>
      <w:proofErr w:type="spellStart"/>
      <w:r w:rsidRPr="00894C6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4C61">
        <w:rPr>
          <w:rFonts w:ascii="Times New Roman" w:hAnsi="Times New Roman"/>
          <w:sz w:val="24"/>
          <w:szCs w:val="24"/>
        </w:rPr>
        <w:t>Всего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израсходовано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94C61">
        <w:rPr>
          <w:rFonts w:ascii="Times New Roman" w:hAnsi="Times New Roman"/>
          <w:sz w:val="24"/>
          <w:szCs w:val="24"/>
        </w:rPr>
        <w:t>данное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мероприятие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4532,6тыс.руб..</w:t>
      </w:r>
    </w:p>
    <w:p w:rsidR="00D212F2" w:rsidRPr="00894C61" w:rsidRDefault="00D212F2" w:rsidP="00D21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 xml:space="preserve">Проводится капитальный ремонт кровли в МБОУ «Садовская СОШ», проводится капитальный ремонт кровли, фасада и </w:t>
      </w:r>
      <w:proofErr w:type="spellStart"/>
      <w:r w:rsidRPr="00894C61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в МБОУ «</w:t>
      </w:r>
      <w:proofErr w:type="spellStart"/>
      <w:r w:rsidRPr="00894C61">
        <w:rPr>
          <w:rFonts w:ascii="Times New Roman" w:hAnsi="Times New Roman"/>
          <w:sz w:val="24"/>
          <w:szCs w:val="24"/>
        </w:rPr>
        <w:t>Нижнегорская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школа лицей №1».</w:t>
      </w:r>
    </w:p>
    <w:p w:rsidR="00D212F2" w:rsidRPr="00894C61" w:rsidRDefault="00D212F2" w:rsidP="00D21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C61">
        <w:rPr>
          <w:rFonts w:ascii="Times New Roman" w:hAnsi="Times New Roman"/>
          <w:sz w:val="24"/>
          <w:szCs w:val="24"/>
          <w:lang w:eastAsia="ru-RU"/>
        </w:rPr>
        <w:t>Поставлена и обустроена спортивная площадка для занятий физической культурой и спортом в МБОУ "Ивановская СОШ» на сумму 1900,00 тыс. руб</w:t>
      </w:r>
      <w:proofErr w:type="gramStart"/>
      <w:r w:rsidRPr="00894C61"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D212F2" w:rsidRPr="00894C61" w:rsidRDefault="00D212F2" w:rsidP="00D21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C61">
        <w:rPr>
          <w:rFonts w:ascii="Times New Roman" w:hAnsi="Times New Roman"/>
          <w:sz w:val="24"/>
          <w:szCs w:val="24"/>
          <w:lang w:eastAsia="ru-RU"/>
        </w:rPr>
        <w:t xml:space="preserve">          Произведён капитальный ремонт в МБОУ «</w:t>
      </w:r>
      <w:proofErr w:type="spellStart"/>
      <w:r w:rsidRPr="00894C61">
        <w:rPr>
          <w:rFonts w:ascii="Times New Roman" w:hAnsi="Times New Roman"/>
          <w:sz w:val="24"/>
          <w:szCs w:val="24"/>
          <w:lang w:eastAsia="ru-RU"/>
        </w:rPr>
        <w:t>Нижнегорская</w:t>
      </w:r>
      <w:proofErr w:type="spellEnd"/>
      <w:r w:rsidRPr="00894C61">
        <w:rPr>
          <w:rFonts w:ascii="Times New Roman" w:hAnsi="Times New Roman"/>
          <w:sz w:val="24"/>
          <w:szCs w:val="24"/>
          <w:lang w:eastAsia="ru-RU"/>
        </w:rPr>
        <w:t xml:space="preserve"> СОШ №2» по созданию универсальной </w:t>
      </w:r>
      <w:proofErr w:type="spellStart"/>
      <w:r w:rsidRPr="00894C61">
        <w:rPr>
          <w:rFonts w:ascii="Times New Roman" w:hAnsi="Times New Roman"/>
          <w:sz w:val="24"/>
          <w:szCs w:val="24"/>
          <w:lang w:eastAsia="ru-RU"/>
        </w:rPr>
        <w:t>безбарьерной</w:t>
      </w:r>
      <w:proofErr w:type="spellEnd"/>
      <w:r w:rsidRPr="00894C61">
        <w:rPr>
          <w:rFonts w:ascii="Times New Roman" w:hAnsi="Times New Roman"/>
          <w:sz w:val="24"/>
          <w:szCs w:val="24"/>
          <w:lang w:eastAsia="ru-RU"/>
        </w:rPr>
        <w:t xml:space="preserve"> среды для обучения детей-инвалидов на сумму 1428,1 тыс</w:t>
      </w:r>
      <w:proofErr w:type="gramStart"/>
      <w:r w:rsidRPr="00894C61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894C61">
        <w:rPr>
          <w:rFonts w:ascii="Times New Roman" w:hAnsi="Times New Roman"/>
          <w:sz w:val="24"/>
          <w:szCs w:val="24"/>
          <w:lang w:eastAsia="ru-RU"/>
        </w:rPr>
        <w:t>уб..</w:t>
      </w:r>
    </w:p>
    <w:p w:rsidR="00D212F2" w:rsidRPr="00894C61" w:rsidRDefault="00D212F2" w:rsidP="00D21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94C61">
        <w:rPr>
          <w:rFonts w:ascii="Times New Roman" w:hAnsi="Times New Roman"/>
          <w:sz w:val="24"/>
          <w:szCs w:val="24"/>
          <w:lang w:eastAsia="ru-RU"/>
        </w:rPr>
        <w:t xml:space="preserve">336 многодетным семьям для 667 </w:t>
      </w:r>
      <w:proofErr w:type="spellStart"/>
      <w:r w:rsidRPr="00894C61">
        <w:rPr>
          <w:rFonts w:ascii="Times New Roman" w:hAnsi="Times New Roman"/>
          <w:sz w:val="24"/>
          <w:szCs w:val="24"/>
          <w:lang w:eastAsia="ru-RU"/>
        </w:rPr>
        <w:t>обучающихсявыплачена</w:t>
      </w:r>
      <w:proofErr w:type="spellEnd"/>
      <w:r w:rsidRPr="00894C61">
        <w:rPr>
          <w:rFonts w:ascii="Times New Roman" w:hAnsi="Times New Roman"/>
          <w:sz w:val="24"/>
          <w:szCs w:val="24"/>
          <w:lang w:eastAsia="ru-RU"/>
        </w:rPr>
        <w:t xml:space="preserve"> компенсация взамен бесплатного обеспечения спортивной формой на сумму 713,7 тыс. руб</w:t>
      </w:r>
      <w:proofErr w:type="gramStart"/>
      <w:r w:rsidRPr="00894C61"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D212F2" w:rsidRPr="00894C61" w:rsidRDefault="00D212F2" w:rsidP="00D21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C61">
        <w:rPr>
          <w:rFonts w:ascii="Times New Roman" w:hAnsi="Times New Roman"/>
          <w:sz w:val="24"/>
          <w:szCs w:val="24"/>
        </w:rPr>
        <w:t xml:space="preserve">С  целью  реализации </w:t>
      </w:r>
      <w:r w:rsidRPr="00894C61">
        <w:rPr>
          <w:rFonts w:ascii="Times New Roman" w:hAnsi="Times New Roman"/>
          <w:sz w:val="24"/>
          <w:szCs w:val="24"/>
          <w:lang w:eastAsia="ru-RU"/>
        </w:rPr>
        <w:t>Подпрограммы 3  «Развитие дополнительного образования в Нижнегорском районе» на 2020 год предусмотрено финансирование 11660,5тыс</w:t>
      </w:r>
      <w:proofErr w:type="gramStart"/>
      <w:r w:rsidRPr="00894C61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894C61">
        <w:rPr>
          <w:rFonts w:ascii="Times New Roman" w:hAnsi="Times New Roman"/>
          <w:sz w:val="24"/>
          <w:szCs w:val="24"/>
          <w:lang w:eastAsia="ru-RU"/>
        </w:rPr>
        <w:t>уб. Кассовое исполнение на 31.12.2020 года – 11660,5тыс.руб., что составляет 100 % к плану на 2020 год.</w:t>
      </w:r>
    </w:p>
    <w:p w:rsidR="00D212F2" w:rsidRPr="00894C61" w:rsidRDefault="00D212F2" w:rsidP="00D21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C61">
        <w:rPr>
          <w:rFonts w:ascii="Times New Roman" w:hAnsi="Times New Roman"/>
          <w:sz w:val="24"/>
          <w:szCs w:val="24"/>
        </w:rPr>
        <w:t xml:space="preserve">С  целью  реализации </w:t>
      </w:r>
      <w:r w:rsidRPr="00894C61">
        <w:rPr>
          <w:rFonts w:ascii="Times New Roman" w:hAnsi="Times New Roman"/>
          <w:sz w:val="24"/>
          <w:szCs w:val="24"/>
          <w:lang w:eastAsia="ru-RU"/>
        </w:rPr>
        <w:t>Подпрограммы 4"Обеспечение реализации муниципальной программы и прочие мероприятия в области образования» на 2020 год предусмотрено финансирование 26215,7тыс</w:t>
      </w:r>
      <w:proofErr w:type="gramStart"/>
      <w:r w:rsidRPr="00894C61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894C61">
        <w:rPr>
          <w:rFonts w:ascii="Times New Roman" w:hAnsi="Times New Roman"/>
          <w:sz w:val="24"/>
          <w:szCs w:val="24"/>
          <w:lang w:eastAsia="ru-RU"/>
        </w:rPr>
        <w:t>уб..Кассовое исполнение на 31.12.2020 года – 26192,5 тыс.руб., что составляет 99,9 % к плану на 2020 год.</w:t>
      </w:r>
    </w:p>
    <w:p w:rsidR="00D212F2" w:rsidRPr="00894C61" w:rsidRDefault="00D212F2" w:rsidP="00D21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C61"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мероприятий программы </w:t>
      </w:r>
      <w:r w:rsidRPr="00894C61">
        <w:rPr>
          <w:rFonts w:ascii="Times New Roman" w:hAnsi="Times New Roman"/>
          <w:sz w:val="24"/>
          <w:szCs w:val="24"/>
        </w:rPr>
        <w:t>«</w:t>
      </w:r>
      <w:r w:rsidRPr="00894C61">
        <w:rPr>
          <w:rFonts w:ascii="Times New Roman" w:hAnsi="Times New Roman"/>
          <w:bCs/>
          <w:sz w:val="24"/>
          <w:szCs w:val="24"/>
        </w:rPr>
        <w:t xml:space="preserve">Развитие образования, прочие мероприятия в области образования в Нижнегорском районе» </w:t>
      </w:r>
      <w:r w:rsidRPr="00894C61">
        <w:rPr>
          <w:rFonts w:ascii="Times New Roman" w:hAnsi="Times New Roman"/>
          <w:sz w:val="24"/>
          <w:szCs w:val="24"/>
          <w:lang w:eastAsia="ru-RU"/>
        </w:rPr>
        <w:t>позволила:</w:t>
      </w:r>
    </w:p>
    <w:p w:rsidR="00D212F2" w:rsidRPr="00894C61" w:rsidRDefault="00D212F2" w:rsidP="00D21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C61">
        <w:rPr>
          <w:rFonts w:ascii="Times New Roman" w:hAnsi="Times New Roman"/>
          <w:sz w:val="24"/>
          <w:szCs w:val="24"/>
          <w:lang w:eastAsia="ru-RU"/>
        </w:rPr>
        <w:t xml:space="preserve">- снизить </w:t>
      </w:r>
      <w:r w:rsidRPr="00894C61">
        <w:rPr>
          <w:rFonts w:ascii="Times New Roman" w:eastAsia="Calibri" w:hAnsi="Times New Roman"/>
          <w:sz w:val="24"/>
          <w:szCs w:val="24"/>
        </w:rPr>
        <w:t xml:space="preserve">удельный вес численности детей, обучающихся в группах кратковременного пребывания, в общей численности воспитанников дошкольных образовательных </w:t>
      </w:r>
      <w:proofErr w:type="spellStart"/>
      <w:r w:rsidRPr="00894C61">
        <w:rPr>
          <w:rFonts w:ascii="Times New Roman" w:eastAsia="Calibri" w:hAnsi="Times New Roman"/>
          <w:sz w:val="24"/>
          <w:szCs w:val="24"/>
        </w:rPr>
        <w:t>организаций</w:t>
      </w:r>
      <w:r w:rsidRPr="00894C61">
        <w:rPr>
          <w:rFonts w:ascii="Times New Roman" w:hAnsi="Times New Roman"/>
          <w:sz w:val="24"/>
          <w:szCs w:val="24"/>
          <w:lang w:eastAsia="ru-RU"/>
        </w:rPr>
        <w:t>до</w:t>
      </w:r>
      <w:proofErr w:type="spellEnd"/>
      <w:r w:rsidRPr="00894C61">
        <w:rPr>
          <w:rFonts w:ascii="Times New Roman" w:hAnsi="Times New Roman"/>
          <w:sz w:val="24"/>
          <w:szCs w:val="24"/>
          <w:lang w:eastAsia="ru-RU"/>
        </w:rPr>
        <w:t xml:space="preserve"> 3,64%;</w:t>
      </w:r>
    </w:p>
    <w:p w:rsidR="00D212F2" w:rsidRPr="00894C61" w:rsidRDefault="00D212F2" w:rsidP="00D212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94C61">
        <w:rPr>
          <w:rFonts w:ascii="Times New Roman" w:eastAsia="Calibri" w:hAnsi="Times New Roman"/>
          <w:sz w:val="24"/>
          <w:szCs w:val="24"/>
        </w:rPr>
        <w:t>получать дошкольную образовательную услугу  53 % детей в возрасте от 1 до 6 лет;</w:t>
      </w:r>
    </w:p>
    <w:p w:rsidR="00D212F2" w:rsidRPr="00894C61" w:rsidRDefault="00D212F2" w:rsidP="00D212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4C61">
        <w:rPr>
          <w:rFonts w:ascii="Times New Roman" w:eastAsia="Calibri" w:hAnsi="Times New Roman"/>
          <w:sz w:val="24"/>
          <w:szCs w:val="24"/>
        </w:rPr>
        <w:t>- снизить долю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1- 6 лет с 16,7 до 15,1%;</w:t>
      </w:r>
    </w:p>
    <w:p w:rsidR="00D212F2" w:rsidRPr="00894C61" w:rsidRDefault="00D212F2" w:rsidP="00D212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4C61">
        <w:rPr>
          <w:rFonts w:ascii="Times New Roman" w:eastAsia="Calibri" w:hAnsi="Times New Roman"/>
          <w:sz w:val="24"/>
          <w:szCs w:val="24"/>
        </w:rPr>
        <w:t>- увеличить удельный вес числа муниципальных дошкольных организаций, которые соответствуют современным требованиям обучения, в общем числе дошкольных образовательных организаций с 30 до 62%;</w:t>
      </w:r>
    </w:p>
    <w:p w:rsidR="00D212F2" w:rsidRPr="00894C61" w:rsidRDefault="00D212F2" w:rsidP="00D2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94C61">
        <w:rPr>
          <w:rFonts w:ascii="Times New Roman" w:hAnsi="Times New Roman"/>
          <w:sz w:val="24"/>
          <w:szCs w:val="24"/>
        </w:rPr>
        <w:t>5045</w:t>
      </w:r>
      <w:r w:rsidR="001E2EAC" w:rsidRPr="00894C61">
        <w:rPr>
          <w:rFonts w:ascii="Times New Roman" w:hAnsi="Times New Roman"/>
          <w:sz w:val="24"/>
          <w:szCs w:val="24"/>
        </w:rPr>
        <w:t xml:space="preserve"> </w:t>
      </w:r>
      <w:r w:rsidRPr="00894C61">
        <w:rPr>
          <w:rFonts w:ascii="Times New Roman" w:hAnsi="Times New Roman"/>
          <w:sz w:val="24"/>
          <w:szCs w:val="24"/>
        </w:rPr>
        <w:t xml:space="preserve">детям получать общедоступное и бесплатное начальное общее, основное общее и среднее общее образование, </w:t>
      </w:r>
    </w:p>
    <w:p w:rsidR="00D212F2" w:rsidRPr="00894C61" w:rsidRDefault="00D212F2" w:rsidP="00D212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4C61">
        <w:rPr>
          <w:rFonts w:eastAsia="Calibri"/>
          <w:sz w:val="17"/>
          <w:szCs w:val="17"/>
        </w:rPr>
        <w:t xml:space="preserve">- </w:t>
      </w:r>
      <w:r w:rsidRPr="00894C61">
        <w:rPr>
          <w:rFonts w:ascii="Times New Roman" w:eastAsia="Calibri" w:hAnsi="Times New Roman"/>
          <w:sz w:val="24"/>
          <w:szCs w:val="24"/>
        </w:rPr>
        <w:t>увеличить долю учащихся муниципальных общеобразовательных учреждений, получающих образование в соответствии с федеральным государственным образовательным стандартом, с 87,8 до 89,5%;</w:t>
      </w:r>
    </w:p>
    <w:p w:rsidR="00D212F2" w:rsidRPr="00894C61" w:rsidRDefault="00D212F2" w:rsidP="00D212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4C61">
        <w:rPr>
          <w:rFonts w:ascii="Times New Roman" w:eastAsia="Calibri" w:hAnsi="Times New Roman"/>
          <w:sz w:val="24"/>
          <w:szCs w:val="24"/>
        </w:rPr>
        <w:t>- увеличить долю муниципальных общеобразовательных учреждений, соответствующих современным требованиям, до 82,3 %;</w:t>
      </w:r>
    </w:p>
    <w:p w:rsidR="00D212F2" w:rsidRPr="00894C61" w:rsidRDefault="00D212F2" w:rsidP="00D2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eastAsia="Calibri" w:hAnsi="Times New Roman"/>
          <w:sz w:val="24"/>
          <w:szCs w:val="24"/>
        </w:rPr>
        <w:t>- обеспечить функционирование лагерей с дневным пребыванием на базе общеобразовательных учреждений;</w:t>
      </w:r>
    </w:p>
    <w:p w:rsidR="00D212F2" w:rsidRPr="00894C61" w:rsidRDefault="00D212F2" w:rsidP="00D2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>- детям получать бесплатное дополнительное образование в муниципальных образовательных учреждениях;</w:t>
      </w:r>
    </w:p>
    <w:p w:rsidR="00D212F2" w:rsidRPr="00894C61" w:rsidRDefault="00D212F2" w:rsidP="00D2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>- принять участие детям в конкурсах, соревнованиях, конференциях, олимпиадах и других мероприятиях на федеральном, республиканском и муниципальном уровнях;</w:t>
      </w:r>
    </w:p>
    <w:p w:rsidR="00D212F2" w:rsidRPr="00894C61" w:rsidRDefault="00D212F2" w:rsidP="00D2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>- обеспечить деятельность дошкольных, общеобразовательных учреждений и учреждений дополнительного образования в Нижнегорском районе;</w:t>
      </w:r>
    </w:p>
    <w:p w:rsidR="00D212F2" w:rsidRPr="00894C61" w:rsidRDefault="00D212F2" w:rsidP="00D2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>- обеспечить деятельность учреждений по бухгалтерскому, экономическому, правовому, кадровому и хозяйственному обслуживанию в сфере образования.</w:t>
      </w:r>
    </w:p>
    <w:p w:rsidR="00D212F2" w:rsidRPr="00894C61" w:rsidRDefault="00D212F2" w:rsidP="00D212F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94C61">
        <w:rPr>
          <w:rFonts w:ascii="Times New Roman" w:hAnsi="Times New Roman"/>
          <w:sz w:val="24"/>
          <w:szCs w:val="24"/>
        </w:rPr>
        <w:lastRenderedPageBreak/>
        <w:t>Муниципальная программа «</w:t>
      </w:r>
      <w:r w:rsidRPr="00894C61">
        <w:rPr>
          <w:rFonts w:ascii="Times New Roman" w:eastAsia="Times New Roman" w:hAnsi="Times New Roman"/>
          <w:sz w:val="24"/>
          <w:szCs w:val="24"/>
          <w:lang w:eastAsia="ru-RU"/>
        </w:rPr>
        <w:t>Одаренные дети в Нижнегорском районе»</w:t>
      </w:r>
      <w:r w:rsidR="00AE663D" w:rsidRPr="00894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4C61">
        <w:rPr>
          <w:rFonts w:ascii="Times New Roman" w:hAnsi="Times New Roman"/>
          <w:sz w:val="24"/>
          <w:szCs w:val="24"/>
        </w:rPr>
        <w:t>утверждена п</w:t>
      </w:r>
      <w:r w:rsidRPr="00894C61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остановлением администрации Нижнегорского района Республики Крым </w:t>
      </w:r>
      <w:r w:rsidRPr="00894C61">
        <w:rPr>
          <w:rFonts w:ascii="Times New Roman" w:hAnsi="Times New Roman"/>
          <w:sz w:val="24"/>
        </w:rPr>
        <w:t>от 23.11.2020 года №</w:t>
      </w:r>
      <w:r w:rsidR="001E2EAC" w:rsidRPr="00894C61">
        <w:rPr>
          <w:rFonts w:ascii="Times New Roman" w:hAnsi="Times New Roman"/>
          <w:sz w:val="24"/>
        </w:rPr>
        <w:t xml:space="preserve"> </w:t>
      </w:r>
      <w:r w:rsidRPr="00894C61">
        <w:rPr>
          <w:rFonts w:ascii="Times New Roman" w:hAnsi="Times New Roman"/>
          <w:sz w:val="24"/>
        </w:rPr>
        <w:t>420.</w:t>
      </w:r>
    </w:p>
    <w:p w:rsidR="00D212F2" w:rsidRPr="00894C61" w:rsidRDefault="00D212F2" w:rsidP="00D21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>Предусмотренный объем финансирования мероприятий в рамках программы на 2020 год составляет 350,0 тыс. руб. Кассовые расходы по программе за отчетный период составили 349,6 тыс. руб.  (99,9 % к плану на отчетный год).</w:t>
      </w:r>
    </w:p>
    <w:p w:rsidR="00D212F2" w:rsidRPr="00894C61" w:rsidRDefault="00D212F2" w:rsidP="00D212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>Реализация Муниципальной программы предусматривает выполнение комплекса, состо</w:t>
      </w:r>
      <w:r w:rsidR="003F1038" w:rsidRPr="00894C61">
        <w:rPr>
          <w:rFonts w:ascii="Times New Roman" w:hAnsi="Times New Roman"/>
          <w:sz w:val="24"/>
          <w:szCs w:val="24"/>
        </w:rPr>
        <w:t>ящего из 3 основных мероприятий.</w:t>
      </w:r>
    </w:p>
    <w:p w:rsidR="00D212F2" w:rsidRPr="00894C61" w:rsidRDefault="00D212F2" w:rsidP="00D21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 xml:space="preserve">В системе ведется работа с </w:t>
      </w:r>
      <w:proofErr w:type="gramStart"/>
      <w:r w:rsidRPr="00894C6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94C61">
        <w:rPr>
          <w:rFonts w:ascii="Times New Roman" w:hAnsi="Times New Roman"/>
          <w:sz w:val="24"/>
          <w:szCs w:val="24"/>
        </w:rPr>
        <w:t xml:space="preserve"> по их развитию. Особое внимание уделяется поддержке и развитию одаренных и талантливых детей.</w:t>
      </w:r>
    </w:p>
    <w:p w:rsidR="00D212F2" w:rsidRPr="00894C61" w:rsidRDefault="00D212F2" w:rsidP="00D212F2">
      <w:pPr>
        <w:tabs>
          <w:tab w:val="left" w:pos="0"/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>Организовано посещение одаренными детьми концертов, оздоровительных лагерей, достопримечательностей Крыма и других мероприятий различного характера.</w:t>
      </w:r>
    </w:p>
    <w:p w:rsidR="00D212F2" w:rsidRPr="00894C61" w:rsidRDefault="003F1038" w:rsidP="00D212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>О</w:t>
      </w:r>
      <w:r w:rsidR="00D212F2" w:rsidRPr="00894C61">
        <w:rPr>
          <w:rFonts w:ascii="Times New Roman" w:hAnsi="Times New Roman"/>
          <w:sz w:val="24"/>
          <w:szCs w:val="24"/>
        </w:rPr>
        <w:t>беспечивается</w:t>
      </w:r>
      <w:r w:rsidR="00D212F2" w:rsidRPr="00894C61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создания условий для участия </w:t>
      </w:r>
      <w:r w:rsidR="00D212F2" w:rsidRPr="00894C61">
        <w:rPr>
          <w:rFonts w:ascii="Times New Roman" w:hAnsi="Times New Roman"/>
          <w:sz w:val="24"/>
          <w:szCs w:val="24"/>
        </w:rPr>
        <w:t xml:space="preserve">в международных, всероссийских, республиканских и муниципальных олимпиадах, турнирах, проектах, конкурсных программах и соревнованиях, фестивалях, конференциях и т.д. Направлено на реализацию интеллектуального и творческого потенциала учащихся, развитие Малой Академии </w:t>
      </w:r>
      <w:r w:rsidR="00D212F2" w:rsidRPr="00894C61">
        <w:rPr>
          <w:rFonts w:ascii="Times New Roman" w:eastAsia="Times New Roman" w:hAnsi="Times New Roman"/>
          <w:sz w:val="24"/>
          <w:szCs w:val="24"/>
          <w:lang w:eastAsia="ru-RU"/>
        </w:rPr>
        <w:t>Искусств и Народных Ремесел Нижнегорского района,</w:t>
      </w:r>
      <w:r w:rsidR="00D212F2" w:rsidRPr="00894C61">
        <w:rPr>
          <w:rFonts w:ascii="Times New Roman" w:hAnsi="Times New Roman"/>
          <w:sz w:val="24"/>
          <w:szCs w:val="24"/>
        </w:rPr>
        <w:t xml:space="preserve"> на проведение мероприятий по формированию здорового образа жизни, сохранению и укреплению здоровья обучающихся и воспитанников.</w:t>
      </w:r>
    </w:p>
    <w:p w:rsidR="00D212F2" w:rsidRPr="00894C61" w:rsidRDefault="00D212F2" w:rsidP="00D212F2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94C61">
        <w:rPr>
          <w:rFonts w:ascii="Times New Roman" w:hAnsi="Times New Roman"/>
          <w:sz w:val="24"/>
          <w:szCs w:val="24"/>
        </w:rPr>
        <w:t xml:space="preserve">Одним из главных направлений в системе поиска талантливых детей является Всероссийская олимпиада школьников. Ежегодно осенью в районе проводится муниципальный этап Всероссийской олимпиады школьников. В текущем году количество участий составило 886 (479 детей), что на 8% меньше по сравнению с предыдущим годом. Количество призеров и победителей в сравнении с предыдущим годом увеличилось на 48 %. </w:t>
      </w:r>
    </w:p>
    <w:p w:rsidR="00D212F2" w:rsidRPr="00894C61" w:rsidRDefault="00D212F2" w:rsidP="00D212F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</w:rPr>
      </w:pPr>
      <w:r w:rsidRPr="00894C6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Особого внимания заслуживают 4 обучающихся, которые представляли Нижнегорский район в Симферополе и смогли стать призерами Регионального этапа Всероссийской олимпиады школьников в 2020 году: </w:t>
      </w:r>
    </w:p>
    <w:p w:rsidR="00D212F2" w:rsidRPr="00894C61" w:rsidRDefault="00D212F2" w:rsidP="00D212F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94C61">
        <w:rPr>
          <w:rStyle w:val="a5"/>
          <w:rFonts w:ascii="Times New Roman" w:hAnsi="Times New Roman" w:cs="Times New Roman"/>
          <w:i w:val="0"/>
          <w:sz w:val="24"/>
          <w:szCs w:val="24"/>
        </w:rPr>
        <w:t>Призеры олимпиады:</w:t>
      </w:r>
    </w:p>
    <w:p w:rsidR="00D212F2" w:rsidRPr="00894C61" w:rsidRDefault="00D212F2" w:rsidP="00D212F2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C000"/>
          <w:lang w:val="uk-UA"/>
        </w:rPr>
      </w:pPr>
      <w:r w:rsidRPr="00894C6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по </w:t>
      </w:r>
      <w:proofErr w:type="spellStart"/>
      <w:r w:rsidRPr="00894C61">
        <w:rPr>
          <w:rStyle w:val="a5"/>
          <w:rFonts w:ascii="Times New Roman" w:hAnsi="Times New Roman" w:cs="Times New Roman"/>
          <w:i w:val="0"/>
          <w:sz w:val="24"/>
          <w:szCs w:val="24"/>
        </w:rPr>
        <w:t>крымско-татарскомуязыку</w:t>
      </w:r>
      <w:proofErr w:type="spellEnd"/>
      <w:r w:rsidRPr="00894C6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литературе (обучающаяся 11 класса МБОУ «Садовская СОШ» </w:t>
      </w:r>
      <w:r w:rsidRPr="00894C61">
        <w:rPr>
          <w:rFonts w:ascii="Times New Roman" w:hAnsi="Times New Roman" w:cs="Times New Roman"/>
          <w:sz w:val="24"/>
          <w:szCs w:val="24"/>
        </w:rPr>
        <w:t xml:space="preserve">– Сулейманова </w:t>
      </w:r>
      <w:proofErr w:type="spellStart"/>
      <w:r w:rsidRPr="00894C61">
        <w:rPr>
          <w:rFonts w:ascii="Times New Roman" w:hAnsi="Times New Roman" w:cs="Times New Roman"/>
          <w:sz w:val="24"/>
          <w:szCs w:val="24"/>
        </w:rPr>
        <w:t>Айше</w:t>
      </w:r>
      <w:proofErr w:type="spellEnd"/>
      <w:r w:rsidRPr="00894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 w:cs="Times New Roman"/>
          <w:sz w:val="24"/>
          <w:szCs w:val="24"/>
        </w:rPr>
        <w:t>Февзиевна</w:t>
      </w:r>
      <w:proofErr w:type="spellEnd"/>
      <w:r w:rsidRPr="00894C61">
        <w:rPr>
          <w:rFonts w:ascii="Times New Roman" w:hAnsi="Times New Roman" w:cs="Times New Roman"/>
          <w:sz w:val="24"/>
          <w:szCs w:val="24"/>
        </w:rPr>
        <w:t xml:space="preserve"> и о</w:t>
      </w:r>
      <w:r w:rsidRPr="00894C61">
        <w:rPr>
          <w:rStyle w:val="a5"/>
          <w:rFonts w:ascii="Times New Roman" w:hAnsi="Times New Roman" w:cs="Times New Roman"/>
          <w:i w:val="0"/>
          <w:sz w:val="24"/>
          <w:szCs w:val="24"/>
        </w:rPr>
        <w:t>бучающаяся</w:t>
      </w:r>
      <w:r w:rsidRPr="00894C61">
        <w:rPr>
          <w:rFonts w:ascii="Times New Roman" w:hAnsi="Times New Roman" w:cs="Times New Roman"/>
          <w:sz w:val="24"/>
          <w:szCs w:val="24"/>
        </w:rPr>
        <w:t xml:space="preserve"> 11 класса МБОУ «</w:t>
      </w:r>
      <w:proofErr w:type="spellStart"/>
      <w:r w:rsidRPr="00894C61">
        <w:rPr>
          <w:rFonts w:ascii="Times New Roman" w:hAnsi="Times New Roman" w:cs="Times New Roman"/>
          <w:sz w:val="24"/>
          <w:szCs w:val="24"/>
        </w:rPr>
        <w:t>Дрофинская</w:t>
      </w:r>
      <w:proofErr w:type="spellEnd"/>
      <w:r w:rsidRPr="00894C61">
        <w:rPr>
          <w:rFonts w:ascii="Times New Roman" w:hAnsi="Times New Roman" w:cs="Times New Roman"/>
          <w:sz w:val="24"/>
          <w:szCs w:val="24"/>
        </w:rPr>
        <w:t xml:space="preserve"> СОШ» – </w:t>
      </w:r>
      <w:proofErr w:type="spellStart"/>
      <w:r w:rsidRPr="00894C61">
        <w:rPr>
          <w:rFonts w:ascii="Times New Roman" w:hAnsi="Times New Roman" w:cs="Times New Roman"/>
          <w:sz w:val="24"/>
          <w:szCs w:val="24"/>
        </w:rPr>
        <w:t>Велиляева</w:t>
      </w:r>
      <w:proofErr w:type="spellEnd"/>
      <w:r w:rsidRPr="00894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 w:cs="Times New Roman"/>
          <w:sz w:val="24"/>
          <w:szCs w:val="24"/>
        </w:rPr>
        <w:t>Майре</w:t>
      </w:r>
      <w:proofErr w:type="spellEnd"/>
      <w:r w:rsidRPr="00894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 w:cs="Times New Roman"/>
          <w:sz w:val="24"/>
          <w:szCs w:val="24"/>
        </w:rPr>
        <w:t>Зарединовна</w:t>
      </w:r>
      <w:proofErr w:type="spellEnd"/>
      <w:r w:rsidRPr="00894C61">
        <w:rPr>
          <w:rFonts w:ascii="Times New Roman" w:hAnsi="Times New Roman" w:cs="Times New Roman"/>
          <w:sz w:val="24"/>
          <w:szCs w:val="24"/>
        </w:rPr>
        <w:t>),</w:t>
      </w:r>
    </w:p>
    <w:p w:rsidR="00D212F2" w:rsidRPr="00894C61" w:rsidRDefault="00D212F2" w:rsidP="00D21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C000"/>
        </w:rPr>
      </w:pPr>
      <w:r w:rsidRPr="00894C61">
        <w:rPr>
          <w:rFonts w:ascii="Times New Roman" w:hAnsi="Times New Roman" w:cs="Times New Roman"/>
          <w:sz w:val="24"/>
          <w:szCs w:val="24"/>
        </w:rPr>
        <w:t>- по истории (обучающийся 9 класса МБОУ</w:t>
      </w:r>
      <w:r w:rsidRPr="00894C6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94C61">
        <w:rPr>
          <w:rFonts w:ascii="Times New Roman" w:hAnsi="Times New Roman"/>
          <w:sz w:val="24"/>
          <w:szCs w:val="24"/>
        </w:rPr>
        <w:t>Нижнегорская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СОШ №2» – </w:t>
      </w:r>
      <w:proofErr w:type="spellStart"/>
      <w:r w:rsidRPr="00894C61">
        <w:rPr>
          <w:rFonts w:ascii="Times New Roman" w:hAnsi="Times New Roman"/>
          <w:sz w:val="24"/>
          <w:szCs w:val="24"/>
        </w:rPr>
        <w:t>Кирильчук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Анатолий Анатольевич),</w:t>
      </w:r>
    </w:p>
    <w:p w:rsidR="00D212F2" w:rsidRPr="00894C61" w:rsidRDefault="00D212F2" w:rsidP="00D21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>- по технологии (обучающаяся 10 класса МБОУ «</w:t>
      </w:r>
      <w:proofErr w:type="spellStart"/>
      <w:r w:rsidRPr="00894C61">
        <w:rPr>
          <w:rFonts w:ascii="Times New Roman" w:hAnsi="Times New Roman"/>
          <w:sz w:val="24"/>
          <w:szCs w:val="24"/>
        </w:rPr>
        <w:t>Нижнегорская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школа – лицей №1» –  </w:t>
      </w:r>
      <w:proofErr w:type="spellStart"/>
      <w:r w:rsidRPr="00894C61">
        <w:rPr>
          <w:rFonts w:ascii="Times New Roman" w:hAnsi="Times New Roman"/>
          <w:sz w:val="24"/>
          <w:szCs w:val="24"/>
        </w:rPr>
        <w:t>Аблязова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Сервина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Фикретовна</w:t>
      </w:r>
      <w:proofErr w:type="spellEnd"/>
      <w:r w:rsidRPr="00894C61">
        <w:rPr>
          <w:rFonts w:ascii="Times New Roman" w:hAnsi="Times New Roman"/>
          <w:sz w:val="24"/>
          <w:szCs w:val="24"/>
        </w:rPr>
        <w:t>).</w:t>
      </w:r>
    </w:p>
    <w:p w:rsidR="00D212F2" w:rsidRPr="00894C61" w:rsidRDefault="00D212F2" w:rsidP="00D212F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4C61">
        <w:rPr>
          <w:rFonts w:ascii="Times New Roman" w:hAnsi="Times New Roman"/>
          <w:sz w:val="24"/>
          <w:szCs w:val="24"/>
        </w:rPr>
        <w:t>Приобщениеталантливых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94C61">
        <w:rPr>
          <w:rFonts w:ascii="Times New Roman" w:hAnsi="Times New Roman"/>
          <w:sz w:val="24"/>
          <w:szCs w:val="24"/>
        </w:rPr>
        <w:t>способныхребят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к научно-исследовательской деятельности и разработке проектов позволяет создавать благоприятные условия для их самообразования и профессиональной ориентации. </w:t>
      </w:r>
    </w:p>
    <w:p w:rsidR="00D212F2" w:rsidRPr="00894C61" w:rsidRDefault="00D212F2" w:rsidP="00D21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 xml:space="preserve">28 ноября 2020 года на базе общеобразовательных учреждений (дистанционно), былпроведенмуниципальныйэтапРеспубликанскогоконкурса-защитынаучно-исследовательскихработ МАН «Искатель» (далее – конкурс-защита). Работало 26 секций. В конкурсе-защите приняли участие 56обучающихся (в 2019 году – 45 </w:t>
      </w:r>
      <w:proofErr w:type="spellStart"/>
      <w:r w:rsidRPr="00894C61">
        <w:rPr>
          <w:rFonts w:ascii="Times New Roman" w:hAnsi="Times New Roman"/>
          <w:sz w:val="24"/>
          <w:szCs w:val="24"/>
        </w:rPr>
        <w:t>обучающихсяиз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14 общеобразовательных учреждений) из 14 общеобразовательных учреждений:</w:t>
      </w:r>
    </w:p>
    <w:p w:rsidR="00D212F2" w:rsidRPr="00894C61" w:rsidRDefault="00D212F2" w:rsidP="00D21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894C61">
        <w:rPr>
          <w:rFonts w:ascii="Times New Roman" w:hAnsi="Times New Roman"/>
          <w:sz w:val="24"/>
          <w:szCs w:val="24"/>
        </w:rPr>
        <w:t>участияво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II </w:t>
      </w:r>
      <w:proofErr w:type="gramStart"/>
      <w:r w:rsidRPr="00894C61">
        <w:rPr>
          <w:rFonts w:ascii="Times New Roman" w:hAnsi="Times New Roman"/>
          <w:sz w:val="24"/>
          <w:szCs w:val="24"/>
        </w:rPr>
        <w:t>этапе</w:t>
      </w:r>
      <w:proofErr w:type="gramEnd"/>
      <w:r w:rsidRPr="00894C61">
        <w:rPr>
          <w:rFonts w:ascii="Times New Roman" w:hAnsi="Times New Roman"/>
          <w:sz w:val="24"/>
          <w:szCs w:val="24"/>
        </w:rPr>
        <w:t xml:space="preserve"> в 2020 году были направлены 17 работ (2019 </w:t>
      </w:r>
      <w:proofErr w:type="spellStart"/>
      <w:r w:rsidRPr="00894C61">
        <w:rPr>
          <w:rFonts w:ascii="Times New Roman" w:hAnsi="Times New Roman"/>
          <w:sz w:val="24"/>
          <w:szCs w:val="24"/>
        </w:rPr>
        <w:t>годубылинаправлены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13 работ). В республиканском этапе конкурса – защиты приняли участие 14 человек.</w:t>
      </w:r>
    </w:p>
    <w:p w:rsidR="00D212F2" w:rsidRPr="00894C61" w:rsidRDefault="00D212F2" w:rsidP="00D21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4C6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В секции</w:t>
      </w:r>
      <w:r w:rsidR="00F41DE4" w:rsidRPr="00894C6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894C6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«Р</w:t>
      </w:r>
      <w:r w:rsidRPr="00894C61">
        <w:rPr>
          <w:rFonts w:ascii="Times New Roman" w:hAnsi="Times New Roman"/>
          <w:sz w:val="24"/>
          <w:szCs w:val="24"/>
        </w:rPr>
        <w:t>усский</w:t>
      </w:r>
      <w:r w:rsidR="00F41DE4" w:rsidRPr="00894C61">
        <w:rPr>
          <w:rFonts w:ascii="Times New Roman" w:hAnsi="Times New Roman"/>
          <w:sz w:val="24"/>
          <w:szCs w:val="24"/>
        </w:rPr>
        <w:t xml:space="preserve"> </w:t>
      </w:r>
      <w:r w:rsidRPr="00894C61">
        <w:rPr>
          <w:rFonts w:ascii="Times New Roman" w:hAnsi="Times New Roman"/>
          <w:sz w:val="24"/>
          <w:szCs w:val="24"/>
        </w:rPr>
        <w:t>яз</w:t>
      </w:r>
      <w:r w:rsidR="00F41DE4" w:rsidRPr="00894C61">
        <w:rPr>
          <w:rFonts w:ascii="Times New Roman" w:hAnsi="Times New Roman"/>
          <w:sz w:val="24"/>
          <w:szCs w:val="24"/>
        </w:rPr>
        <w:t>ы</w:t>
      </w:r>
      <w:r w:rsidRPr="00894C61">
        <w:rPr>
          <w:rFonts w:ascii="Times New Roman" w:hAnsi="Times New Roman"/>
          <w:sz w:val="24"/>
          <w:szCs w:val="24"/>
        </w:rPr>
        <w:t xml:space="preserve">к» победителем </w:t>
      </w:r>
      <w:r w:rsidRPr="00894C61">
        <w:rPr>
          <w:rFonts w:ascii="Times New Roman" w:hAnsi="Times New Roman"/>
          <w:sz w:val="24"/>
          <w:szCs w:val="24"/>
          <w:lang w:val="en-US"/>
        </w:rPr>
        <w:t>III</w:t>
      </w:r>
      <w:r w:rsidRPr="00894C61">
        <w:rPr>
          <w:rFonts w:ascii="Times New Roman" w:hAnsi="Times New Roman"/>
          <w:sz w:val="24"/>
          <w:szCs w:val="24"/>
        </w:rPr>
        <w:t xml:space="preserve">степени стала </w:t>
      </w:r>
      <w:proofErr w:type="spellStart"/>
      <w:r w:rsidRPr="00894C61">
        <w:rPr>
          <w:rFonts w:ascii="Times New Roman" w:hAnsi="Times New Roman"/>
          <w:sz w:val="24"/>
          <w:szCs w:val="24"/>
        </w:rPr>
        <w:t>Кудиевская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Дарья Дмитриевн</w:t>
      </w:r>
      <w:proofErr w:type="gramStart"/>
      <w:r w:rsidRPr="00894C61">
        <w:rPr>
          <w:rFonts w:ascii="Times New Roman" w:hAnsi="Times New Roman"/>
          <w:sz w:val="24"/>
          <w:szCs w:val="24"/>
        </w:rPr>
        <w:t>а-</w:t>
      </w:r>
      <w:proofErr w:type="gramEnd"/>
      <w:r w:rsidRPr="00894C61">
        <w:rPr>
          <w:rFonts w:ascii="Times New Roman" w:hAnsi="Times New Roman"/>
          <w:sz w:val="24"/>
          <w:szCs w:val="24"/>
        </w:rPr>
        <w:t xml:space="preserve"> обучающаяся 11 класса МБОУ «</w:t>
      </w:r>
      <w:proofErr w:type="spellStart"/>
      <w:r w:rsidRPr="00894C61">
        <w:rPr>
          <w:rFonts w:ascii="Times New Roman" w:hAnsi="Times New Roman"/>
          <w:sz w:val="24"/>
          <w:szCs w:val="24"/>
        </w:rPr>
        <w:t>Зоркинская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СОШДС» (руководитель Кулик Е.С).</w:t>
      </w:r>
    </w:p>
    <w:p w:rsidR="00D212F2" w:rsidRPr="00894C61" w:rsidRDefault="00D212F2" w:rsidP="00D21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4C61">
        <w:rPr>
          <w:rFonts w:ascii="Times New Roman" w:hAnsi="Times New Roman"/>
          <w:sz w:val="24"/>
          <w:szCs w:val="24"/>
        </w:rPr>
        <w:t xml:space="preserve">В секции «Русская литература» </w:t>
      </w:r>
      <w:r w:rsidRPr="00894C6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</w:t>
      </w:r>
      <w:r w:rsidRPr="00894C61">
        <w:rPr>
          <w:rFonts w:ascii="Times New Roman" w:hAnsi="Times New Roman"/>
          <w:sz w:val="24"/>
          <w:szCs w:val="24"/>
        </w:rPr>
        <w:t>обедителем</w:t>
      </w:r>
      <w:r w:rsidRPr="00894C6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II </w:t>
      </w:r>
      <w:proofErr w:type="spellStart"/>
      <w:r w:rsidRPr="00894C6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степенистал</w:t>
      </w:r>
      <w:proofErr w:type="spellEnd"/>
      <w:r w:rsidRPr="00894C6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Отюский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Алексей Михайлович - обучающийся 9класса МБОУ «</w:t>
      </w:r>
      <w:proofErr w:type="spellStart"/>
      <w:r w:rsidRPr="00894C61">
        <w:rPr>
          <w:rFonts w:ascii="Times New Roman" w:hAnsi="Times New Roman"/>
          <w:sz w:val="24"/>
          <w:szCs w:val="24"/>
        </w:rPr>
        <w:t>Косточковская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СОШ» (руководитель </w:t>
      </w:r>
      <w:proofErr w:type="spellStart"/>
      <w:r w:rsidRPr="00894C61">
        <w:rPr>
          <w:rFonts w:ascii="Times New Roman" w:hAnsi="Times New Roman"/>
          <w:sz w:val="24"/>
          <w:szCs w:val="24"/>
        </w:rPr>
        <w:t>Коптева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Т.А.).</w:t>
      </w:r>
    </w:p>
    <w:p w:rsidR="00D212F2" w:rsidRPr="00894C61" w:rsidRDefault="00D212F2" w:rsidP="00D21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4C61">
        <w:rPr>
          <w:rFonts w:ascii="Times New Roman" w:hAnsi="Times New Roman"/>
          <w:sz w:val="24"/>
          <w:szCs w:val="24"/>
        </w:rPr>
        <w:lastRenderedPageBreak/>
        <w:t xml:space="preserve">В секции химия победителем </w:t>
      </w:r>
      <w:proofErr w:type="gramStart"/>
      <w:r w:rsidRPr="00894C61"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Pr="00894C61">
        <w:rPr>
          <w:rFonts w:ascii="Times New Roman" w:hAnsi="Times New Roman"/>
          <w:sz w:val="24"/>
          <w:szCs w:val="24"/>
        </w:rPr>
        <w:t>степени стала Шульга Мария Григорьевна - обучающаяся 10 класса МБОУ «</w:t>
      </w:r>
      <w:proofErr w:type="spellStart"/>
      <w:r w:rsidRPr="00894C61">
        <w:rPr>
          <w:rFonts w:ascii="Times New Roman" w:hAnsi="Times New Roman"/>
          <w:sz w:val="24"/>
          <w:szCs w:val="24"/>
        </w:rPr>
        <w:t>Нижнегорская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школа – лицей №1» (руководитель Белозуб Е.В.).</w:t>
      </w:r>
    </w:p>
    <w:p w:rsidR="00D212F2" w:rsidRPr="00894C61" w:rsidRDefault="00D212F2" w:rsidP="00D21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4C61">
        <w:rPr>
          <w:rFonts w:ascii="Times New Roman" w:hAnsi="Times New Roman"/>
          <w:sz w:val="24"/>
          <w:szCs w:val="24"/>
        </w:rPr>
        <w:t xml:space="preserve">В секции агробиология победителем </w:t>
      </w:r>
      <w:proofErr w:type="gramStart"/>
      <w:r w:rsidRPr="00894C61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proofErr w:type="gramEnd"/>
      <w:r w:rsidRPr="00894C61">
        <w:rPr>
          <w:rFonts w:ascii="Times New Roman" w:hAnsi="Times New Roman"/>
          <w:sz w:val="24"/>
          <w:szCs w:val="24"/>
        </w:rPr>
        <w:t>степенистал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61">
        <w:rPr>
          <w:rFonts w:ascii="Times New Roman" w:hAnsi="Times New Roman"/>
          <w:sz w:val="24"/>
          <w:szCs w:val="24"/>
        </w:rPr>
        <w:t>Синюк</w:t>
      </w:r>
      <w:proofErr w:type="spellEnd"/>
      <w:r w:rsidR="00F41DE4" w:rsidRPr="00894C61">
        <w:rPr>
          <w:rFonts w:ascii="Times New Roman" w:hAnsi="Times New Roman"/>
          <w:sz w:val="24"/>
          <w:szCs w:val="24"/>
        </w:rPr>
        <w:t xml:space="preserve"> </w:t>
      </w:r>
      <w:r w:rsidRPr="00894C61">
        <w:rPr>
          <w:rFonts w:ascii="Times New Roman" w:hAnsi="Times New Roman"/>
          <w:sz w:val="24"/>
          <w:szCs w:val="24"/>
        </w:rPr>
        <w:t>Алексей Сергеевич - обучающийся 9 класса МБОУ «</w:t>
      </w:r>
      <w:proofErr w:type="spellStart"/>
      <w:r w:rsidRPr="00894C61">
        <w:rPr>
          <w:rFonts w:ascii="Times New Roman" w:hAnsi="Times New Roman"/>
          <w:sz w:val="24"/>
          <w:szCs w:val="24"/>
        </w:rPr>
        <w:t>Уваровская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СОШДС» (руководитель - </w:t>
      </w:r>
      <w:proofErr w:type="spellStart"/>
      <w:r w:rsidRPr="00894C61">
        <w:rPr>
          <w:rFonts w:ascii="Times New Roman" w:hAnsi="Times New Roman"/>
          <w:sz w:val="24"/>
          <w:szCs w:val="24"/>
        </w:rPr>
        <w:t>Менадиев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Р.И.).</w:t>
      </w:r>
    </w:p>
    <w:p w:rsidR="00D212F2" w:rsidRPr="00894C61" w:rsidRDefault="00D212F2" w:rsidP="00D21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94C61">
        <w:rPr>
          <w:rFonts w:ascii="Times New Roman" w:hAnsi="Times New Roman"/>
          <w:bCs/>
          <w:iCs/>
          <w:sz w:val="24"/>
          <w:szCs w:val="24"/>
        </w:rPr>
        <w:t xml:space="preserve">Стипендиатом Совета министров </w:t>
      </w:r>
      <w:proofErr w:type="spellStart"/>
      <w:r w:rsidRPr="00894C61">
        <w:rPr>
          <w:rFonts w:ascii="Times New Roman" w:hAnsi="Times New Roman"/>
          <w:sz w:val="24"/>
          <w:szCs w:val="24"/>
        </w:rPr>
        <w:t>РеспубликиКрым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стала Шульга Мария, обучающаяся 10 класса МБОУ «</w:t>
      </w:r>
      <w:proofErr w:type="spellStart"/>
      <w:r w:rsidRPr="00894C61">
        <w:rPr>
          <w:rFonts w:ascii="Times New Roman" w:hAnsi="Times New Roman"/>
          <w:sz w:val="24"/>
          <w:szCs w:val="24"/>
        </w:rPr>
        <w:t>Нижнегорская</w:t>
      </w:r>
      <w:proofErr w:type="spellEnd"/>
      <w:r w:rsidRPr="00894C61">
        <w:rPr>
          <w:rFonts w:ascii="Times New Roman" w:hAnsi="Times New Roman"/>
          <w:sz w:val="24"/>
          <w:szCs w:val="24"/>
        </w:rPr>
        <w:t xml:space="preserve"> школа – лицей №1», действительный член Малой академии наук школьников Крыма «Искатель».</w:t>
      </w:r>
    </w:p>
    <w:p w:rsidR="00D212F2" w:rsidRPr="00894C61" w:rsidRDefault="00D212F2" w:rsidP="00D21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4C61">
        <w:rPr>
          <w:rFonts w:ascii="Times New Roman" w:hAnsi="Times New Roman"/>
          <w:sz w:val="24"/>
          <w:szCs w:val="24"/>
        </w:rPr>
        <w:t>Ежегодно</w:t>
      </w:r>
      <w:r w:rsidR="00C11C98" w:rsidRPr="00894C61">
        <w:rPr>
          <w:rFonts w:ascii="Times New Roman" w:hAnsi="Times New Roman"/>
          <w:sz w:val="24"/>
          <w:szCs w:val="24"/>
        </w:rPr>
        <w:t xml:space="preserve"> </w:t>
      </w:r>
      <w:r w:rsidRPr="00894C61">
        <w:rPr>
          <w:rFonts w:ascii="Times New Roman" w:hAnsi="Times New Roman"/>
          <w:bCs/>
          <w:iCs/>
          <w:sz w:val="24"/>
          <w:szCs w:val="24"/>
        </w:rPr>
        <w:t>стипендиатами</w:t>
      </w:r>
      <w:r w:rsidR="00C11C98" w:rsidRPr="00894C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94C61">
        <w:rPr>
          <w:rFonts w:ascii="Times New Roman" w:hAnsi="Times New Roman"/>
          <w:bCs/>
          <w:iCs/>
          <w:sz w:val="24"/>
          <w:szCs w:val="24"/>
        </w:rPr>
        <w:t>Государственного</w:t>
      </w:r>
      <w:r w:rsidR="00C11C98" w:rsidRPr="00894C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94C61">
        <w:rPr>
          <w:rFonts w:ascii="Times New Roman" w:hAnsi="Times New Roman"/>
          <w:bCs/>
          <w:iCs/>
          <w:sz w:val="24"/>
          <w:szCs w:val="24"/>
        </w:rPr>
        <w:t>Совета</w:t>
      </w:r>
      <w:r w:rsidR="00C11C98" w:rsidRPr="00894C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94C61">
        <w:rPr>
          <w:rFonts w:ascii="Times New Roman" w:hAnsi="Times New Roman"/>
          <w:sz w:val="24"/>
          <w:szCs w:val="24"/>
        </w:rPr>
        <w:t>Республики</w:t>
      </w:r>
      <w:r w:rsidR="00C11C98" w:rsidRPr="00894C61">
        <w:rPr>
          <w:rFonts w:ascii="Times New Roman" w:hAnsi="Times New Roman"/>
          <w:sz w:val="24"/>
          <w:szCs w:val="24"/>
        </w:rPr>
        <w:t xml:space="preserve"> </w:t>
      </w:r>
      <w:r w:rsidRPr="00894C61">
        <w:rPr>
          <w:rFonts w:ascii="Times New Roman" w:hAnsi="Times New Roman"/>
          <w:sz w:val="24"/>
          <w:szCs w:val="24"/>
        </w:rPr>
        <w:t>Крым</w:t>
      </w:r>
      <w:r w:rsidR="00C11C98" w:rsidRPr="00894C61">
        <w:rPr>
          <w:rFonts w:ascii="Times New Roman" w:hAnsi="Times New Roman"/>
          <w:sz w:val="24"/>
          <w:szCs w:val="24"/>
        </w:rPr>
        <w:t xml:space="preserve"> </w:t>
      </w:r>
      <w:r w:rsidRPr="00894C61">
        <w:rPr>
          <w:rFonts w:ascii="Times New Roman" w:hAnsi="Times New Roman"/>
          <w:sz w:val="24"/>
          <w:szCs w:val="24"/>
        </w:rPr>
        <w:t>становятся</w:t>
      </w:r>
      <w:r w:rsidR="00C11C98" w:rsidRPr="00894C61">
        <w:rPr>
          <w:rFonts w:ascii="Times New Roman" w:hAnsi="Times New Roman"/>
          <w:sz w:val="24"/>
          <w:szCs w:val="24"/>
        </w:rPr>
        <w:t xml:space="preserve"> </w:t>
      </w:r>
      <w:r w:rsidRPr="00894C61">
        <w:rPr>
          <w:rFonts w:ascii="Times New Roman" w:hAnsi="Times New Roman"/>
          <w:sz w:val="24"/>
          <w:szCs w:val="24"/>
        </w:rPr>
        <w:t>одаренные</w:t>
      </w:r>
      <w:r w:rsidR="00C11C98" w:rsidRPr="00894C61">
        <w:rPr>
          <w:rFonts w:ascii="Times New Roman" w:hAnsi="Times New Roman"/>
          <w:sz w:val="24"/>
          <w:szCs w:val="24"/>
        </w:rPr>
        <w:t xml:space="preserve"> </w:t>
      </w:r>
      <w:r w:rsidRPr="00894C61">
        <w:rPr>
          <w:rFonts w:ascii="Times New Roman" w:hAnsi="Times New Roman"/>
          <w:sz w:val="24"/>
          <w:szCs w:val="24"/>
        </w:rPr>
        <w:t>учащиеся</w:t>
      </w:r>
      <w:r w:rsidR="00C11C98" w:rsidRPr="00894C61">
        <w:rPr>
          <w:rFonts w:ascii="Times New Roman" w:hAnsi="Times New Roman"/>
          <w:sz w:val="24"/>
          <w:szCs w:val="24"/>
        </w:rPr>
        <w:t xml:space="preserve"> </w:t>
      </w:r>
      <w:r w:rsidRPr="00894C61">
        <w:rPr>
          <w:rFonts w:ascii="Times New Roman" w:hAnsi="Times New Roman"/>
          <w:sz w:val="24"/>
          <w:szCs w:val="24"/>
        </w:rPr>
        <w:t>общеобразовательных</w:t>
      </w:r>
      <w:r w:rsidR="00C11C98" w:rsidRPr="00894C61">
        <w:rPr>
          <w:rFonts w:ascii="Times New Roman" w:hAnsi="Times New Roman"/>
          <w:sz w:val="24"/>
          <w:szCs w:val="24"/>
        </w:rPr>
        <w:t xml:space="preserve"> </w:t>
      </w:r>
      <w:r w:rsidRPr="00894C61">
        <w:rPr>
          <w:rFonts w:ascii="Times New Roman" w:hAnsi="Times New Roman"/>
          <w:sz w:val="24"/>
          <w:szCs w:val="24"/>
        </w:rPr>
        <w:t>организаций. В 2020 году такую стипендию получал 21 старшеклассник из школ Нижнегорского района.</w:t>
      </w:r>
    </w:p>
    <w:p w:rsidR="00D212F2" w:rsidRPr="00894C61" w:rsidRDefault="00D212F2" w:rsidP="00D21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 xml:space="preserve">В системе ведется работа по выявлению и развитию умственных и творческих способностей одаренных детей. </w:t>
      </w:r>
    </w:p>
    <w:p w:rsidR="00D212F2" w:rsidRPr="00894C61" w:rsidRDefault="00D212F2" w:rsidP="00D21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 xml:space="preserve">В 2020 году традиционное мероприятие, посвящённое чествованию одарённых детей «Паруса надежды», не проводилось в связи с ограничительными мерами. </w:t>
      </w:r>
      <w:proofErr w:type="gramStart"/>
      <w:r w:rsidRPr="00894C61">
        <w:rPr>
          <w:rFonts w:ascii="Times New Roman" w:hAnsi="Times New Roman"/>
          <w:sz w:val="24"/>
          <w:szCs w:val="24"/>
        </w:rPr>
        <w:t>Однако  грамоты,</w:t>
      </w:r>
      <w:r w:rsidR="006E1BC6" w:rsidRPr="00894C61">
        <w:rPr>
          <w:rFonts w:ascii="Times New Roman" w:hAnsi="Times New Roman"/>
          <w:sz w:val="24"/>
          <w:szCs w:val="24"/>
        </w:rPr>
        <w:t xml:space="preserve"> </w:t>
      </w:r>
      <w:r w:rsidRPr="00894C61">
        <w:rPr>
          <w:rFonts w:ascii="Times New Roman" w:hAnsi="Times New Roman"/>
          <w:sz w:val="24"/>
          <w:szCs w:val="24"/>
        </w:rPr>
        <w:t>дипломы и памятные сувениры победителям и призерам различных конкурсов, проведенных на уровне района,</w:t>
      </w:r>
      <w:r w:rsidR="006E1BC6" w:rsidRPr="00894C61">
        <w:rPr>
          <w:rFonts w:ascii="Times New Roman" w:hAnsi="Times New Roman"/>
          <w:sz w:val="24"/>
          <w:szCs w:val="24"/>
        </w:rPr>
        <w:t xml:space="preserve"> </w:t>
      </w:r>
      <w:r w:rsidRPr="00894C61">
        <w:rPr>
          <w:rFonts w:ascii="Times New Roman" w:hAnsi="Times New Roman"/>
          <w:sz w:val="24"/>
          <w:szCs w:val="24"/>
        </w:rPr>
        <w:t>вручены</w:t>
      </w:r>
      <w:r w:rsidR="006E1BC6" w:rsidRPr="00894C61">
        <w:rPr>
          <w:rFonts w:ascii="Times New Roman" w:hAnsi="Times New Roman"/>
          <w:sz w:val="24"/>
          <w:szCs w:val="24"/>
        </w:rPr>
        <w:t xml:space="preserve"> </w:t>
      </w:r>
      <w:r w:rsidRPr="00894C61">
        <w:rPr>
          <w:rFonts w:ascii="Times New Roman" w:hAnsi="Times New Roman"/>
          <w:sz w:val="24"/>
          <w:szCs w:val="24"/>
        </w:rPr>
        <w:t>обучающимся на линейках в школах.</w:t>
      </w:r>
      <w:proofErr w:type="gramEnd"/>
      <w:r w:rsidRPr="00894C61">
        <w:rPr>
          <w:rFonts w:ascii="Times New Roman" w:hAnsi="Times New Roman"/>
          <w:sz w:val="24"/>
          <w:szCs w:val="24"/>
        </w:rPr>
        <w:t xml:space="preserve"> Всего награждено 1086 человек.</w:t>
      </w:r>
    </w:p>
    <w:p w:rsidR="00D212F2" w:rsidRPr="00894C61" w:rsidRDefault="00D212F2" w:rsidP="00D21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C61"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мероприятий муниципальной программы </w:t>
      </w:r>
      <w:r w:rsidRPr="00894C61">
        <w:rPr>
          <w:rFonts w:ascii="Times New Roman" w:hAnsi="Times New Roman"/>
          <w:sz w:val="24"/>
          <w:szCs w:val="24"/>
        </w:rPr>
        <w:t>«</w:t>
      </w:r>
      <w:r w:rsidRPr="00894C61">
        <w:rPr>
          <w:rFonts w:ascii="Times New Roman" w:eastAsia="Times New Roman" w:hAnsi="Times New Roman"/>
          <w:sz w:val="24"/>
          <w:szCs w:val="24"/>
          <w:lang w:eastAsia="ru-RU"/>
        </w:rPr>
        <w:t>Одаренные дети в Нижнегорском районе</w:t>
      </w:r>
      <w:r w:rsidRPr="00894C61">
        <w:rPr>
          <w:rFonts w:ascii="Times New Roman" w:hAnsi="Times New Roman"/>
          <w:sz w:val="24"/>
          <w:szCs w:val="24"/>
        </w:rPr>
        <w:t>» в 2020</w:t>
      </w:r>
      <w:r w:rsidR="003F1038" w:rsidRPr="00894C61">
        <w:rPr>
          <w:rFonts w:ascii="Times New Roman" w:hAnsi="Times New Roman"/>
          <w:sz w:val="24"/>
          <w:szCs w:val="24"/>
        </w:rPr>
        <w:t xml:space="preserve"> году позволила:</w:t>
      </w:r>
    </w:p>
    <w:p w:rsidR="00D212F2" w:rsidRPr="00894C61" w:rsidRDefault="00D212F2" w:rsidP="00D21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4C61">
        <w:rPr>
          <w:rFonts w:ascii="Times New Roman" w:hAnsi="Times New Roman"/>
          <w:sz w:val="24"/>
          <w:szCs w:val="24"/>
        </w:rPr>
        <w:t>- поощрять и чествовать одаренных и талантливых детей Нижнегорского района;</w:t>
      </w:r>
    </w:p>
    <w:p w:rsidR="00D212F2" w:rsidRPr="00894C61" w:rsidRDefault="00D212F2" w:rsidP="00D2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>- стимулировать повышения интереса к наукам и творчеству у детей;</w:t>
      </w:r>
    </w:p>
    <w:p w:rsidR="00D212F2" w:rsidRPr="00894C61" w:rsidRDefault="00D212F2" w:rsidP="00D2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61">
        <w:rPr>
          <w:rFonts w:ascii="Times New Roman" w:hAnsi="Times New Roman"/>
          <w:sz w:val="24"/>
          <w:szCs w:val="24"/>
        </w:rPr>
        <w:t>- принимать участие детям в конкурсах, соревнованиях, конференциях, олимпиадах и мероприятиях на республиканском и муниципальном уровнях.</w:t>
      </w:r>
    </w:p>
    <w:p w:rsidR="00D212F2" w:rsidRPr="00894C61" w:rsidRDefault="00D212F2" w:rsidP="00BB08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86D" w:rsidRPr="00894C61" w:rsidRDefault="002D586D" w:rsidP="002D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 Выводы и заключения</w:t>
      </w:r>
    </w:p>
    <w:p w:rsidR="0084301C" w:rsidRPr="00894C61" w:rsidRDefault="0084301C" w:rsidP="00B32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функционирование отрасли можно признать удовлетворительным. Однако постоянного контроля требует решение следующих задач:</w:t>
      </w:r>
    </w:p>
    <w:p w:rsidR="0084301C" w:rsidRPr="00894C61" w:rsidRDefault="0084301C" w:rsidP="0084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очередности на получение дошкольного образования;</w:t>
      </w:r>
    </w:p>
    <w:p w:rsidR="0084301C" w:rsidRPr="00894C61" w:rsidRDefault="0084301C" w:rsidP="0084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внедрение Федеральных государственных образовательных стандартов в общеобразовательных учреждениях образования района;</w:t>
      </w:r>
    </w:p>
    <w:p w:rsidR="0084301C" w:rsidRPr="00894C61" w:rsidRDefault="0084301C" w:rsidP="0084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подвоза обучающихся школ к месту обучения и обратно.</w:t>
      </w:r>
    </w:p>
    <w:p w:rsidR="0084301C" w:rsidRPr="00894C61" w:rsidRDefault="0084301C" w:rsidP="0084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питания учащихся 1-4 классов, обучающихся льготной категории, питаниям за родительские средства, а также организацией буфетов (при необходимости);</w:t>
      </w:r>
    </w:p>
    <w:p w:rsidR="0084301C" w:rsidRPr="00894C61" w:rsidRDefault="0084301C" w:rsidP="0084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проведение ГИА</w:t>
      </w:r>
      <w:r w:rsidR="00312DC1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нормативными документами;</w:t>
      </w:r>
    </w:p>
    <w:p w:rsidR="0084301C" w:rsidRPr="00894C61" w:rsidRDefault="0084301C" w:rsidP="0084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охвата детей дополнительным образованием;</w:t>
      </w:r>
    </w:p>
    <w:p w:rsidR="0084301C" w:rsidRPr="00894C61" w:rsidRDefault="0084301C" w:rsidP="0084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материально-технической базы учреждений образования района;</w:t>
      </w:r>
    </w:p>
    <w:p w:rsidR="0084301C" w:rsidRPr="00894C61" w:rsidRDefault="0084301C" w:rsidP="0084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проведения работы по патриотическому воспитанию школьников;</w:t>
      </w:r>
    </w:p>
    <w:p w:rsidR="0084301C" w:rsidRPr="00894C61" w:rsidRDefault="0084301C" w:rsidP="0084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большего числа обучающихся к участию в спортивных мероприятиях;</w:t>
      </w:r>
      <w:proofErr w:type="gramEnd"/>
    </w:p>
    <w:p w:rsidR="00AD3CE9" w:rsidRPr="00894C61" w:rsidRDefault="0084301C" w:rsidP="00843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586D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3CE9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плановых показателей на 2021 год.</w:t>
      </w:r>
    </w:p>
    <w:p w:rsidR="00AD3CE9" w:rsidRPr="00894C61" w:rsidRDefault="00AD3CE9" w:rsidP="00AD3C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приоритете - качество образования, реализация механизмов управления качеством образования. </w:t>
      </w:r>
    </w:p>
    <w:p w:rsidR="00AE663D" w:rsidRPr="00894C61" w:rsidRDefault="00AE663D" w:rsidP="00AD3C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6D" w:rsidRPr="00894C61" w:rsidRDefault="002D586D" w:rsidP="002D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Показатели мониторинга системы образования</w:t>
      </w:r>
      <w:r w:rsidR="00195950"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5950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</w:t>
      </w:r>
      <w:proofErr w:type="gramStart"/>
      <w:r w:rsidR="00195950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195950"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риложение)</w:t>
      </w:r>
    </w:p>
    <w:p w:rsidR="00BB08AE" w:rsidRPr="00894C61" w:rsidRDefault="002D586D" w:rsidP="00B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3CB" w:rsidRPr="00894C61" w:rsidRDefault="00B1319C" w:rsidP="00B1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управления образования,</w:t>
      </w:r>
    </w:p>
    <w:p w:rsidR="00B1319C" w:rsidRPr="00894C61" w:rsidRDefault="00B1319C" w:rsidP="00B1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молодёжи и спорта администрации</w:t>
      </w:r>
    </w:p>
    <w:p w:rsidR="00B1319C" w:rsidRPr="00894C61" w:rsidRDefault="00B76C69" w:rsidP="00B1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</w:t>
      </w:r>
      <w:r w:rsidR="00B1319C"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горского района Республики Крым</w:t>
      </w:r>
      <w:r w:rsidR="00B1319C"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1319C"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1319C"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1319C"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1319C"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М.А.Дрозд</w:t>
      </w:r>
    </w:p>
    <w:p w:rsidR="008C2371" w:rsidRPr="00894C61" w:rsidRDefault="008C2371" w:rsidP="00B1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371" w:rsidRDefault="008C2371" w:rsidP="00B1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8C2371" w:rsidRDefault="008C2371" w:rsidP="00B1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8C2371" w:rsidRDefault="008C2371" w:rsidP="00B1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8C2371" w:rsidRDefault="008C2371" w:rsidP="00B1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8C2371" w:rsidRDefault="008C2371" w:rsidP="00B1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8C2371" w:rsidRDefault="008C2371" w:rsidP="008C2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2371" w:rsidSect="00F41DE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17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2511"/>
        <w:gridCol w:w="993"/>
        <w:gridCol w:w="1134"/>
      </w:tblGrid>
      <w:tr w:rsidR="00A30B99" w:rsidRPr="008C2371" w:rsidTr="002923C9">
        <w:trPr>
          <w:trHeight w:val="701"/>
        </w:trPr>
        <w:tc>
          <w:tcPr>
            <w:tcW w:w="15176" w:type="dxa"/>
            <w:gridSpan w:val="4"/>
            <w:shd w:val="clear" w:color="auto" w:fill="auto"/>
            <w:vAlign w:val="center"/>
            <w:hideMark/>
          </w:tcPr>
          <w:p w:rsidR="00A30B99" w:rsidRDefault="00A30B99" w:rsidP="0019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B6E6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Приложение</w:t>
            </w:r>
          </w:p>
          <w:p w:rsidR="00A30B99" w:rsidRPr="008C2371" w:rsidRDefault="00A30B99" w:rsidP="00B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86D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Показатели мониторинга системы образования</w:t>
            </w: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0B99" w:rsidRPr="008C2371" w:rsidTr="002923C9">
        <w:trPr>
          <w:trHeight w:val="1140"/>
        </w:trPr>
        <w:tc>
          <w:tcPr>
            <w:tcW w:w="538" w:type="dxa"/>
            <w:vAlign w:val="center"/>
            <w:hideMark/>
          </w:tcPr>
          <w:p w:rsidR="00A30B99" w:rsidRPr="008C2371" w:rsidRDefault="00A30B99" w:rsidP="002E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proofErr w:type="spellStart"/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511" w:type="dxa"/>
            <w:vAlign w:val="center"/>
            <w:hideMark/>
          </w:tcPr>
          <w:p w:rsidR="00A30B99" w:rsidRPr="008C2371" w:rsidRDefault="00A30B99" w:rsidP="00DF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Раздел/подраздел/</w:t>
            </w: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A30B99" w:rsidRPr="008C2371" w:rsidRDefault="00A30B99" w:rsidP="002E41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A30B99" w:rsidRPr="008C2371" w:rsidRDefault="00A30B99" w:rsidP="00A30B9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A30B99" w:rsidRPr="008C2371" w:rsidTr="00220718">
        <w:trPr>
          <w:trHeight w:val="4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A30B99" w:rsidRPr="00000294" w:rsidRDefault="00A30B99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A30B99" w:rsidRPr="008C2371" w:rsidRDefault="00A30B99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воспитанников муниципальных дошкольных образовательных учреждений и групп при общеобразовательных учреждениях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30B99" w:rsidRPr="008C2371" w:rsidRDefault="00A30B99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B99" w:rsidRPr="008C2371" w:rsidRDefault="00A30B99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</w:t>
            </w:r>
          </w:p>
        </w:tc>
      </w:tr>
      <w:tr w:rsidR="00A30B99" w:rsidRPr="008C2371" w:rsidTr="002923C9">
        <w:trPr>
          <w:trHeight w:val="555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A30B99" w:rsidRPr="00000294" w:rsidRDefault="00A30B99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A30B99" w:rsidRPr="008C2371" w:rsidRDefault="00A30B99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30B99" w:rsidRPr="008C2371" w:rsidRDefault="00A30B99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B99" w:rsidRPr="008C2371" w:rsidRDefault="00A30B99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</w:tr>
      <w:tr w:rsidR="00A30B99" w:rsidRPr="008C2371" w:rsidTr="002923C9">
        <w:trPr>
          <w:trHeight w:val="549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A30B99" w:rsidRPr="00000294" w:rsidRDefault="00A30B99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A30B99" w:rsidRPr="008C2371" w:rsidRDefault="00A30B99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30B99" w:rsidRPr="008C2371" w:rsidRDefault="00A30B99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B99" w:rsidRPr="008C2371" w:rsidRDefault="009E15B1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A30B99" w:rsidRPr="008C2371" w:rsidTr="002923C9">
        <w:trPr>
          <w:trHeight w:val="557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A30B99" w:rsidRPr="00000294" w:rsidRDefault="00A30B99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A30B99" w:rsidRPr="008C2371" w:rsidRDefault="00A30B99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1- 6 лет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30B99" w:rsidRPr="008C2371" w:rsidRDefault="00A30B99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B99" w:rsidRPr="008C2371" w:rsidRDefault="009E15B1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A30B99" w:rsidRPr="008C2371" w:rsidTr="002923C9">
        <w:trPr>
          <w:trHeight w:val="557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A30B99" w:rsidRPr="00000294" w:rsidRDefault="00A30B99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A30B99" w:rsidRPr="008708CD" w:rsidRDefault="00A30B99" w:rsidP="0067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8C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30B99" w:rsidRPr="008C2371" w:rsidRDefault="00A30B99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B99" w:rsidRPr="008C2371" w:rsidRDefault="00A30B99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B99" w:rsidRPr="008C2371" w:rsidTr="002923C9">
        <w:trPr>
          <w:trHeight w:val="565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A30B99" w:rsidRPr="00000294" w:rsidRDefault="00A30B99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A30B99" w:rsidRPr="008C2371" w:rsidRDefault="00A30B99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30B99" w:rsidRPr="008C2371" w:rsidRDefault="00A30B99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B99" w:rsidRPr="008C2371" w:rsidRDefault="00A30B99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A30B99" w:rsidRPr="008C2371" w:rsidTr="00220718">
        <w:trPr>
          <w:trHeight w:val="364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A30B99" w:rsidRPr="00000294" w:rsidRDefault="00A30B99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A30B99" w:rsidRPr="008C2371" w:rsidRDefault="00A30B99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дошкольных образовательных учреждений, которые  соответствуют современным требованиям обучения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30B99" w:rsidRPr="008C2371" w:rsidRDefault="00A30B99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B99" w:rsidRPr="008C2371" w:rsidRDefault="00A30B99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220718" w:rsidRPr="008C2371" w:rsidTr="00220718">
        <w:trPr>
          <w:trHeight w:val="413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220718" w:rsidRPr="0088081D" w:rsidRDefault="00220718" w:rsidP="0067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81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числа организаций, имеющих водоснабжение, центральное отопление, канализацию, в общем числе дошкольных образовательных организаций: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35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35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0718" w:rsidRPr="008C2371" w:rsidTr="00220718">
        <w:trPr>
          <w:trHeight w:val="338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22376</w:t>
            </w:r>
          </w:p>
        </w:tc>
      </w:tr>
      <w:tr w:rsidR="00220718" w:rsidRPr="008C2371" w:rsidTr="002923C9">
        <w:trPr>
          <w:trHeight w:val="279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 в  общеобразовательных организациях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5045</w:t>
            </w:r>
          </w:p>
        </w:tc>
      </w:tr>
      <w:tr w:rsidR="00220718" w:rsidRPr="008C2371" w:rsidTr="002923C9">
        <w:trPr>
          <w:trHeight w:val="553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220718" w:rsidRPr="008C2371" w:rsidTr="002923C9">
        <w:trPr>
          <w:trHeight w:val="553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220718" w:rsidRPr="00F30F5A" w:rsidRDefault="00220718" w:rsidP="0067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F5A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лиц, углубленно изучающих отдельные предметы, в общей численности учащихся общеобразовательных организаций.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220718" w:rsidRPr="008C2371" w:rsidTr="002923C9">
        <w:trPr>
          <w:trHeight w:val="284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220718" w:rsidRPr="007B7869" w:rsidRDefault="00220718" w:rsidP="0067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869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учащихся в общеобразовательных организациях в расчете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1 педагогического работника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20718" w:rsidRPr="007B7869" w:rsidRDefault="00220718" w:rsidP="007B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B7869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20718" w:rsidRPr="008C2371" w:rsidTr="002923C9">
        <w:trPr>
          <w:trHeight w:val="284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220718" w:rsidRPr="00893E16" w:rsidRDefault="00220718" w:rsidP="0067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E16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учителей в возрасте до 35 лет в общей численности учителей общеобразовательных организаций.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220718" w:rsidRPr="008C2371" w:rsidTr="002923C9">
        <w:trPr>
          <w:trHeight w:val="547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0718" w:rsidRPr="008C2371" w:rsidTr="002923C9">
        <w:trPr>
          <w:trHeight w:val="547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 общеобразовательных учреждений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0718" w:rsidRPr="008C2371" w:rsidTr="00946194">
        <w:trPr>
          <w:trHeight w:val="547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220718" w:rsidRPr="00FD7C31" w:rsidRDefault="00220718" w:rsidP="0067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C31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числа организаций, имеющих водопровод, центральное отопление, канализацию, в общем числе общеобразовательных организаций: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96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Default="00220718" w:rsidP="001F3DE3">
            <w:pPr>
              <w:jc w:val="center"/>
            </w:pPr>
            <w:r w:rsidRPr="00FD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0718" w:rsidRPr="008C2371" w:rsidTr="002923C9">
        <w:trPr>
          <w:trHeight w:val="559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220718" w:rsidRPr="008C2371" w:rsidTr="002923C9">
        <w:trPr>
          <w:trHeight w:val="559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220718" w:rsidRPr="00F302A9" w:rsidRDefault="00220718" w:rsidP="0067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2A9">
              <w:rPr>
                <w:rFonts w:ascii="Times New Roman" w:hAnsi="Times New Roman" w:cs="Times New Roman"/>
                <w:sz w:val="20"/>
                <w:szCs w:val="20"/>
              </w:rPr>
              <w:t>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F302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302A9">
              <w:rPr>
                <w:rFonts w:ascii="Times New Roman" w:hAnsi="Times New Roman" w:cs="Times New Roman"/>
                <w:sz w:val="20"/>
                <w:szCs w:val="20"/>
              </w:rPr>
              <w:t xml:space="preserve"> и выше, </w:t>
            </w:r>
            <w:proofErr w:type="gramStart"/>
            <w:r w:rsidRPr="00F302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302A9">
              <w:rPr>
                <w:rFonts w:ascii="Times New Roman" w:hAnsi="Times New Roman" w:cs="Times New Roman"/>
                <w:sz w:val="20"/>
                <w:szCs w:val="20"/>
              </w:rPr>
              <w:t xml:space="preserve"> общем числе общеобразовательных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подключенных к сети Интернет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0718" w:rsidRPr="008C2371" w:rsidTr="002923C9">
        <w:trPr>
          <w:trHeight w:val="559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220718" w:rsidRPr="00E423C5" w:rsidRDefault="00220718" w:rsidP="0067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5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щеобразовательных организациях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220718" w:rsidRPr="008C2371" w:rsidTr="002923C9">
        <w:trPr>
          <w:trHeight w:val="559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220718" w:rsidRPr="00E423C5" w:rsidRDefault="00220718" w:rsidP="0067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5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220718" w:rsidRPr="008C2371" w:rsidTr="002923C9">
        <w:trPr>
          <w:trHeight w:val="559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220718" w:rsidRPr="00D02515" w:rsidRDefault="00220718" w:rsidP="0067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515">
              <w:rPr>
                <w:rFonts w:ascii="Times New Roman" w:hAnsi="Times New Roman" w:cs="Times New Roman"/>
                <w:sz w:val="20"/>
                <w:szCs w:val="20"/>
              </w:rPr>
              <w:t>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ших ЕГЭ по данным предметам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220718" w:rsidRPr="008C2371" w:rsidTr="002923C9">
        <w:trPr>
          <w:trHeight w:val="452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220718" w:rsidRPr="00D02515" w:rsidRDefault="00220718" w:rsidP="0067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2D0">
              <w:rPr>
                <w:rFonts w:ascii="Times New Roman" w:hAnsi="Times New Roman" w:cs="Times New Roman"/>
                <w:sz w:val="20"/>
                <w:szCs w:val="20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 по математике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E242D0" w:rsidRDefault="00220718" w:rsidP="00E24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D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Default="00220718" w:rsidP="00E2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220718" w:rsidRPr="008C2371" w:rsidTr="002923C9">
        <w:trPr>
          <w:trHeight w:val="446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220718" w:rsidRPr="00E242D0" w:rsidRDefault="00220718" w:rsidP="0067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2D0">
              <w:rPr>
                <w:rFonts w:ascii="Times New Roman" w:hAnsi="Times New Roman" w:cs="Times New Roman"/>
                <w:sz w:val="20"/>
                <w:szCs w:val="20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 по русскому языку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E242D0" w:rsidRDefault="00220718" w:rsidP="00E24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D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Default="00220718" w:rsidP="00E2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220718" w:rsidRPr="008C2371" w:rsidTr="002923C9">
        <w:trPr>
          <w:trHeight w:val="559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220718" w:rsidRPr="004B05F8" w:rsidRDefault="00220718" w:rsidP="0067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5F8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щего образования, сдававших ЕГЭ </w:t>
            </w:r>
            <w:r w:rsidRPr="004B05F8">
              <w:rPr>
                <w:rFonts w:ascii="Times New Roman" w:hAnsi="Times New Roman" w:cs="Times New Roman"/>
                <w:sz w:val="20"/>
                <w:szCs w:val="20"/>
              </w:rPr>
              <w:t>по математике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4B05F8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220718" w:rsidRPr="008C2371" w:rsidTr="002923C9">
        <w:trPr>
          <w:trHeight w:val="559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220718" w:rsidRPr="004B05F8" w:rsidRDefault="00220718" w:rsidP="0067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5F8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щего образования, сдававших ЕГЭ </w:t>
            </w:r>
            <w:r w:rsidRPr="004B05F8">
              <w:rPr>
                <w:rFonts w:ascii="Times New Roman" w:hAnsi="Times New Roman" w:cs="Times New Roman"/>
                <w:sz w:val="20"/>
                <w:szCs w:val="20"/>
              </w:rPr>
              <w:t>по русскому языку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4B05F8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20718" w:rsidRPr="008C2371" w:rsidTr="002923C9">
        <w:trPr>
          <w:trHeight w:val="559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220718" w:rsidRPr="00C45B6E" w:rsidRDefault="00220718" w:rsidP="0067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B6E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 образования, сдававших ГИА </w:t>
            </w:r>
            <w:r w:rsidRPr="00C45B6E">
              <w:rPr>
                <w:rFonts w:ascii="Times New Roman" w:hAnsi="Times New Roman" w:cs="Times New Roman"/>
                <w:sz w:val="20"/>
                <w:szCs w:val="20"/>
              </w:rPr>
              <w:t>по математике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C4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Default="00220718" w:rsidP="00C4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0718" w:rsidRPr="008C2371" w:rsidTr="002923C9">
        <w:trPr>
          <w:trHeight w:val="559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220718" w:rsidRPr="00C45B6E" w:rsidRDefault="00220718" w:rsidP="0067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B6E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образования, сдававших ГИА</w:t>
            </w:r>
            <w:r w:rsidRPr="00C45B6E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C4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Default="00220718" w:rsidP="00C4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0718" w:rsidRPr="008C2371" w:rsidTr="002923C9">
        <w:trPr>
          <w:trHeight w:val="294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220718" w:rsidRPr="005F6349" w:rsidRDefault="00220718" w:rsidP="00A8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349">
              <w:rPr>
                <w:rFonts w:ascii="Times New Roman" w:hAnsi="Times New Roman" w:cs="Times New Roman"/>
                <w:sz w:val="20"/>
                <w:szCs w:val="20"/>
              </w:rPr>
              <w:t>Удельный вес числа организаций, имеющих физкультурные залы, в общем числе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A8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220718" w:rsidRPr="008C2371" w:rsidTr="002923C9">
        <w:trPr>
          <w:trHeight w:val="302"/>
        </w:trPr>
        <w:tc>
          <w:tcPr>
            <w:tcW w:w="538" w:type="dxa"/>
            <w:shd w:val="clear" w:color="auto" w:fill="auto"/>
            <w:noWrap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первой  и второй групп здоровья в общей 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20718" w:rsidRPr="008C2371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20718" w:rsidRPr="008C2371" w:rsidRDefault="00220718" w:rsidP="0003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</w:tr>
      <w:tr w:rsidR="00220718" w:rsidRPr="008C2371" w:rsidTr="002923C9">
        <w:trPr>
          <w:trHeight w:val="279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общеобразовательных учреждений, на базе которых организованы тематические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площаадки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лагеря с дневным пребыванием детей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220718" w:rsidRPr="008C2371" w:rsidTr="002923C9">
        <w:trPr>
          <w:trHeight w:val="56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школьного возраста, посещающих тематические площадки, лагеря с дневным пребыванием на базе общеобразовательных учреждений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20718" w:rsidRPr="008C2371" w:rsidTr="002923C9">
        <w:trPr>
          <w:trHeight w:val="554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15,555</w:t>
            </w:r>
          </w:p>
        </w:tc>
      </w:tr>
      <w:tr w:rsidR="00220718" w:rsidRPr="008C2371" w:rsidTr="002923C9">
        <w:trPr>
          <w:trHeight w:val="271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 работников муниципальных общеобразовательных учреждений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26984</w:t>
            </w:r>
          </w:p>
        </w:tc>
      </w:tr>
      <w:tr w:rsidR="00220718" w:rsidRPr="008C2371" w:rsidTr="002923C9">
        <w:trPr>
          <w:trHeight w:val="263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32890</w:t>
            </w:r>
          </w:p>
        </w:tc>
      </w:tr>
      <w:tr w:rsidR="00220718" w:rsidRPr="008C2371" w:rsidTr="002923C9">
        <w:trPr>
          <w:trHeight w:val="549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220718" w:rsidRPr="008C2371" w:rsidTr="002923C9">
        <w:trPr>
          <w:trHeight w:val="286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конкурсов, смотров, соревнований, турниров  и т.п. мероприятий, всего,  в том числе: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0718" w:rsidRPr="008C2371" w:rsidTr="002923C9">
        <w:trPr>
          <w:trHeight w:val="265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7B3A33">
            <w:pPr>
              <w:pStyle w:val="a6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российском уровне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3613</w:t>
            </w:r>
          </w:p>
        </w:tc>
      </w:tr>
      <w:tr w:rsidR="00220718" w:rsidRPr="008C2371" w:rsidTr="002923C9">
        <w:trPr>
          <w:trHeight w:val="269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7B3A33">
            <w:pPr>
              <w:pStyle w:val="a6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республиканском уровне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</w:tr>
      <w:tr w:rsidR="00220718" w:rsidRPr="008C2371" w:rsidTr="002923C9">
        <w:trPr>
          <w:trHeight w:val="275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7B3A33">
            <w:pPr>
              <w:pStyle w:val="a6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</w:t>
            </w:r>
          </w:p>
        </w:tc>
      </w:tr>
      <w:tr w:rsidR="00220718" w:rsidRPr="008C2371" w:rsidTr="002923C9">
        <w:trPr>
          <w:trHeight w:val="284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0718" w:rsidRPr="008C2371" w:rsidTr="002923C9">
        <w:trPr>
          <w:trHeight w:val="241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7B3A33">
            <w:pPr>
              <w:pStyle w:val="a6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российском уровне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</w:t>
            </w:r>
          </w:p>
        </w:tc>
      </w:tr>
      <w:tr w:rsidR="00220718" w:rsidRPr="008C2371" w:rsidTr="002923C9">
        <w:trPr>
          <w:trHeight w:val="273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7B3A33">
            <w:pPr>
              <w:pStyle w:val="a6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республиканском уровне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</w:tr>
      <w:tr w:rsidR="00220718" w:rsidRPr="008C2371" w:rsidTr="002923C9">
        <w:trPr>
          <w:trHeight w:val="263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7B3A33">
            <w:pPr>
              <w:pStyle w:val="a6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</w:t>
            </w:r>
          </w:p>
        </w:tc>
      </w:tr>
      <w:tr w:rsidR="00220718" w:rsidRPr="008C2371" w:rsidTr="002923C9">
        <w:trPr>
          <w:trHeight w:val="422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педагогических работников муниципальных учреждений дополнительного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28295</w:t>
            </w:r>
          </w:p>
        </w:tc>
      </w:tr>
      <w:tr w:rsidR="00220718" w:rsidRPr="008C2371" w:rsidTr="002923C9">
        <w:trPr>
          <w:trHeight w:val="515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образовательных учреждений, получивших разрешение на проведение образовательной деятельности (лицензию) в общем количестве образовательных учреждений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0718" w:rsidRPr="008C2371" w:rsidTr="002923C9">
        <w:trPr>
          <w:trHeight w:val="313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образовательных учреждений, своевременно прошедших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аккредитационную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экспертизу в общем количестве образовательных учреждений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0718" w:rsidRPr="008C2371" w:rsidTr="002923C9">
        <w:trPr>
          <w:trHeight w:val="231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0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образовательных организаций, выполняющих муниципальное задание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8C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0718" w:rsidRPr="008C2371" w:rsidTr="002923C9">
        <w:trPr>
          <w:trHeight w:val="307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F3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бюджета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99,74</w:t>
            </w:r>
          </w:p>
        </w:tc>
      </w:tr>
      <w:tr w:rsidR="00220718" w:rsidRPr="008C2371" w:rsidTr="002923C9">
        <w:trPr>
          <w:trHeight w:val="276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качеством  и доступностью   образования, от общего числа опрошенного населения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220718" w:rsidRPr="008C2371" w:rsidTr="002923C9">
        <w:trPr>
          <w:trHeight w:val="418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организованных и проведенных семинаров, конференций и «круглых столов» с педагогическими работниками муниципальных 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220718" w:rsidRPr="008C2371" w:rsidTr="002923C9">
        <w:trPr>
          <w:trHeight w:val="41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муниципальных образовательных организаций, получивших 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0718" w:rsidRPr="008C2371" w:rsidTr="002923C9">
        <w:trPr>
          <w:trHeight w:val="531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0718" w:rsidRPr="00000294" w:rsidRDefault="00220718" w:rsidP="000002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1" w:type="dxa"/>
            <w:shd w:val="clear" w:color="auto" w:fill="auto"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независимой 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 организациями в сфере образования, расположенными на территории муниципального образования и оказывающими услуги за счет бюджетных ассигнований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718" w:rsidRPr="008C2371" w:rsidRDefault="00220718" w:rsidP="006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</w:tbl>
    <w:p w:rsidR="008C2371" w:rsidRDefault="008C2371" w:rsidP="00B131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DE4" w:rsidRDefault="00F41DE4" w:rsidP="00B131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DE4" w:rsidRDefault="00F41DE4" w:rsidP="00B131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41DE4" w:rsidSect="002B391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C2371" w:rsidRPr="00B1319C" w:rsidRDefault="008C2371" w:rsidP="00B131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C2371" w:rsidRPr="00B1319C" w:rsidSect="0001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FD"/>
    <w:multiLevelType w:val="hybridMultilevel"/>
    <w:tmpl w:val="DC1A7E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3CB"/>
    <w:rsid w:val="00000294"/>
    <w:rsid w:val="00015080"/>
    <w:rsid w:val="00034EF8"/>
    <w:rsid w:val="00077664"/>
    <w:rsid w:val="00091402"/>
    <w:rsid w:val="000B21D8"/>
    <w:rsid w:val="000E337C"/>
    <w:rsid w:val="001268CA"/>
    <w:rsid w:val="00183601"/>
    <w:rsid w:val="00191227"/>
    <w:rsid w:val="00195950"/>
    <w:rsid w:val="001B36E7"/>
    <w:rsid w:val="001C4FBC"/>
    <w:rsid w:val="001D092B"/>
    <w:rsid w:val="001E2EAC"/>
    <w:rsid w:val="001E2EBF"/>
    <w:rsid w:val="00220718"/>
    <w:rsid w:val="00290021"/>
    <w:rsid w:val="002923C9"/>
    <w:rsid w:val="002B391C"/>
    <w:rsid w:val="002D586D"/>
    <w:rsid w:val="002E4143"/>
    <w:rsid w:val="00312DC1"/>
    <w:rsid w:val="003971D9"/>
    <w:rsid w:val="003B6E6B"/>
    <w:rsid w:val="003D4EA9"/>
    <w:rsid w:val="003D528A"/>
    <w:rsid w:val="003F1038"/>
    <w:rsid w:val="004259AE"/>
    <w:rsid w:val="00460F10"/>
    <w:rsid w:val="004703CB"/>
    <w:rsid w:val="004A673A"/>
    <w:rsid w:val="004B05F8"/>
    <w:rsid w:val="004E1FD4"/>
    <w:rsid w:val="004E4F84"/>
    <w:rsid w:val="004F689E"/>
    <w:rsid w:val="00532F80"/>
    <w:rsid w:val="00540E1D"/>
    <w:rsid w:val="005B63F1"/>
    <w:rsid w:val="005E6A41"/>
    <w:rsid w:val="005F6349"/>
    <w:rsid w:val="00657D38"/>
    <w:rsid w:val="0066472A"/>
    <w:rsid w:val="006708E1"/>
    <w:rsid w:val="00670EE6"/>
    <w:rsid w:val="0067683E"/>
    <w:rsid w:val="0068661B"/>
    <w:rsid w:val="006C5086"/>
    <w:rsid w:val="006D07FF"/>
    <w:rsid w:val="006E1BC6"/>
    <w:rsid w:val="006E22F2"/>
    <w:rsid w:val="007236D8"/>
    <w:rsid w:val="00731BD6"/>
    <w:rsid w:val="0073359E"/>
    <w:rsid w:val="007533B0"/>
    <w:rsid w:val="007A77FE"/>
    <w:rsid w:val="007B3A33"/>
    <w:rsid w:val="007B7869"/>
    <w:rsid w:val="007D4043"/>
    <w:rsid w:val="008258DE"/>
    <w:rsid w:val="00840788"/>
    <w:rsid w:val="008429CB"/>
    <w:rsid w:val="0084301C"/>
    <w:rsid w:val="008708CD"/>
    <w:rsid w:val="0088081D"/>
    <w:rsid w:val="00893E16"/>
    <w:rsid w:val="008948A1"/>
    <w:rsid w:val="00894C61"/>
    <w:rsid w:val="008A2475"/>
    <w:rsid w:val="008C2371"/>
    <w:rsid w:val="008D4F4C"/>
    <w:rsid w:val="009037F2"/>
    <w:rsid w:val="00925436"/>
    <w:rsid w:val="009540B2"/>
    <w:rsid w:val="00997AAB"/>
    <w:rsid w:val="009B62DF"/>
    <w:rsid w:val="009E15B1"/>
    <w:rsid w:val="009E6571"/>
    <w:rsid w:val="009F60AE"/>
    <w:rsid w:val="00A30B99"/>
    <w:rsid w:val="00A866CC"/>
    <w:rsid w:val="00AA0DC1"/>
    <w:rsid w:val="00AD3CE9"/>
    <w:rsid w:val="00AD4069"/>
    <w:rsid w:val="00AD73CE"/>
    <w:rsid w:val="00AE663D"/>
    <w:rsid w:val="00AF13A4"/>
    <w:rsid w:val="00B1319C"/>
    <w:rsid w:val="00B329A0"/>
    <w:rsid w:val="00B64F46"/>
    <w:rsid w:val="00B7146D"/>
    <w:rsid w:val="00B72AC3"/>
    <w:rsid w:val="00B76C69"/>
    <w:rsid w:val="00BB08AE"/>
    <w:rsid w:val="00BE16CB"/>
    <w:rsid w:val="00C11C98"/>
    <w:rsid w:val="00C20972"/>
    <w:rsid w:val="00C3039D"/>
    <w:rsid w:val="00C45B6E"/>
    <w:rsid w:val="00C5543F"/>
    <w:rsid w:val="00C70F79"/>
    <w:rsid w:val="00C87FDD"/>
    <w:rsid w:val="00C91655"/>
    <w:rsid w:val="00C968BE"/>
    <w:rsid w:val="00CA6551"/>
    <w:rsid w:val="00D02515"/>
    <w:rsid w:val="00D212F2"/>
    <w:rsid w:val="00D44E9F"/>
    <w:rsid w:val="00D531A6"/>
    <w:rsid w:val="00DF1783"/>
    <w:rsid w:val="00E004A0"/>
    <w:rsid w:val="00E242D0"/>
    <w:rsid w:val="00E423C5"/>
    <w:rsid w:val="00E816C8"/>
    <w:rsid w:val="00E91E8C"/>
    <w:rsid w:val="00EB0ECA"/>
    <w:rsid w:val="00F237A3"/>
    <w:rsid w:val="00F302A9"/>
    <w:rsid w:val="00F30F5A"/>
    <w:rsid w:val="00F41DE4"/>
    <w:rsid w:val="00F602CD"/>
    <w:rsid w:val="00F82491"/>
    <w:rsid w:val="00F867F9"/>
    <w:rsid w:val="00F97CB5"/>
    <w:rsid w:val="00FD5EB0"/>
    <w:rsid w:val="00FD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2F2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character" w:styleId="a4">
    <w:name w:val="Strong"/>
    <w:basedOn w:val="a0"/>
    <w:uiPriority w:val="22"/>
    <w:qFormat/>
    <w:rsid w:val="00D212F2"/>
    <w:rPr>
      <w:b/>
      <w:bCs/>
    </w:rPr>
  </w:style>
  <w:style w:type="character" w:styleId="a5">
    <w:name w:val="Emphasis"/>
    <w:basedOn w:val="a0"/>
    <w:qFormat/>
    <w:rsid w:val="00D212F2"/>
    <w:rPr>
      <w:i/>
      <w:iCs/>
    </w:rPr>
  </w:style>
  <w:style w:type="paragraph" w:customStyle="1" w:styleId="ConsPlusNormal">
    <w:name w:val="ConsPlusNormal"/>
    <w:rsid w:val="00D21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00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2C45-26F2-402D-9200-04B07072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11</Pages>
  <Words>4656</Words>
  <Characters>26543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109</cp:revision>
  <cp:lastPrinted>2021-05-27T08:43:00Z</cp:lastPrinted>
  <dcterms:created xsi:type="dcterms:W3CDTF">2021-04-21T06:02:00Z</dcterms:created>
  <dcterms:modified xsi:type="dcterms:W3CDTF">2021-06-01T13:18:00Z</dcterms:modified>
</cp:coreProperties>
</file>